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B7204" w14:textId="77777777" w:rsidR="0027439B" w:rsidRPr="009420F2" w:rsidRDefault="0027439B" w:rsidP="006449BE">
      <w:pPr>
        <w:spacing w:before="100" w:beforeAutospacing="1" w:after="100" w:afterAutospacing="1" w:line="276" w:lineRule="auto"/>
        <w:contextualSpacing/>
        <w:jc w:val="center"/>
        <w:rPr>
          <w:rFonts w:ascii="IBM Plex Sans" w:hAnsi="IBM Plex Sans"/>
          <w:b/>
          <w:bCs/>
          <w:sz w:val="20"/>
          <w:szCs w:val="20"/>
          <w:lang w:eastAsia="en-IN"/>
        </w:rPr>
      </w:pPr>
    </w:p>
    <w:p w14:paraId="01F96275" w14:textId="77777777" w:rsidR="0027439B" w:rsidRPr="009420F2" w:rsidRDefault="0027439B" w:rsidP="006449BE">
      <w:pPr>
        <w:spacing w:before="100" w:beforeAutospacing="1" w:after="100" w:afterAutospacing="1" w:line="276" w:lineRule="auto"/>
        <w:contextualSpacing/>
        <w:jc w:val="center"/>
        <w:rPr>
          <w:rFonts w:ascii="IBM Plex Sans" w:hAnsi="IBM Plex Sans"/>
          <w:b/>
          <w:bCs/>
          <w:sz w:val="20"/>
          <w:szCs w:val="20"/>
          <w:lang w:eastAsia="en-IN"/>
        </w:rPr>
      </w:pPr>
    </w:p>
    <w:p w14:paraId="1B8AA620" w14:textId="49BB84F2" w:rsidR="00584755" w:rsidRPr="009420F2" w:rsidRDefault="0027439B" w:rsidP="006449BE">
      <w:pPr>
        <w:spacing w:before="100" w:beforeAutospacing="1" w:after="100" w:afterAutospacing="1" w:line="276" w:lineRule="auto"/>
        <w:contextualSpacing/>
        <w:jc w:val="center"/>
        <w:rPr>
          <w:rFonts w:ascii="IBM Plex Sans" w:hAnsi="IBM Plex Sans"/>
          <w:b/>
          <w:bCs/>
          <w:sz w:val="20"/>
          <w:szCs w:val="20"/>
          <w:lang w:eastAsia="en-IN"/>
        </w:rPr>
      </w:pPr>
      <w:r w:rsidRPr="009420F2">
        <w:rPr>
          <w:rFonts w:ascii="IBM Plex Sans" w:hAnsi="IBM Plex Sans"/>
          <w:b/>
          <w:bCs/>
          <w:sz w:val="20"/>
          <w:szCs w:val="20"/>
          <w:lang w:eastAsia="en-IN"/>
        </w:rPr>
        <w:t xml:space="preserve">Annexure – </w:t>
      </w:r>
      <w:r w:rsidR="00524566" w:rsidRPr="009420F2">
        <w:rPr>
          <w:rFonts w:ascii="IBM Plex Sans" w:hAnsi="IBM Plex Sans"/>
          <w:b/>
          <w:bCs/>
          <w:sz w:val="20"/>
          <w:szCs w:val="20"/>
          <w:lang w:eastAsia="en-IN"/>
        </w:rPr>
        <w:t>1</w:t>
      </w:r>
      <w:r w:rsidR="00AD2F19" w:rsidRPr="009420F2">
        <w:rPr>
          <w:rFonts w:ascii="IBM Plex Sans" w:hAnsi="IBM Plex Sans"/>
          <w:b/>
          <w:bCs/>
          <w:sz w:val="20"/>
          <w:szCs w:val="20"/>
          <w:lang w:eastAsia="en-IN"/>
        </w:rPr>
        <w:t>A</w:t>
      </w:r>
    </w:p>
    <w:p w14:paraId="55B26304" w14:textId="35A87B30" w:rsidR="0027439B" w:rsidRPr="009420F2" w:rsidRDefault="0027439B" w:rsidP="006449BE">
      <w:pPr>
        <w:spacing w:before="100" w:beforeAutospacing="1" w:after="100" w:afterAutospacing="1" w:line="276" w:lineRule="auto"/>
        <w:contextualSpacing/>
        <w:jc w:val="center"/>
        <w:rPr>
          <w:rFonts w:ascii="IBM Plex Sans" w:hAnsi="IBM Plex Sans"/>
          <w:b/>
          <w:bCs/>
          <w:sz w:val="20"/>
          <w:szCs w:val="20"/>
        </w:rPr>
      </w:pPr>
      <w:r w:rsidRPr="009420F2">
        <w:rPr>
          <w:rFonts w:ascii="IBM Plex Sans" w:hAnsi="IBM Plex Sans"/>
          <w:b/>
          <w:bCs/>
          <w:sz w:val="20"/>
          <w:szCs w:val="20"/>
          <w:lang w:eastAsia="en-IN"/>
        </w:rPr>
        <w:t>Procedure for Application for Test Market Access for Existing members</w:t>
      </w:r>
    </w:p>
    <w:p w14:paraId="1E8AEA02" w14:textId="2163E6E5" w:rsidR="0027439B" w:rsidRPr="009420F2" w:rsidRDefault="0027439B" w:rsidP="0027439B">
      <w:pPr>
        <w:pStyle w:val="ListParagraph"/>
        <w:numPr>
          <w:ilvl w:val="0"/>
          <w:numId w:val="1"/>
        </w:numPr>
        <w:jc w:val="both"/>
        <w:rPr>
          <w:rFonts w:ascii="IBM Plex Sans" w:hAnsi="IBM Plex Sans"/>
          <w:bCs/>
          <w:sz w:val="20"/>
          <w:szCs w:val="20"/>
          <w:lang w:val="en-IN"/>
        </w:rPr>
      </w:pPr>
      <w:r w:rsidRPr="009420F2">
        <w:rPr>
          <w:rFonts w:ascii="IBM Plex Sans" w:hAnsi="IBM Plex Sans"/>
          <w:bCs/>
          <w:sz w:val="20"/>
          <w:szCs w:val="20"/>
          <w:lang w:val="en-IN"/>
        </w:rPr>
        <w:t xml:space="preserve">Existing members shall apply for test market access in the format prescribed as per format provided in Annexure </w:t>
      </w:r>
      <w:r w:rsidR="00037CC0" w:rsidRPr="009420F2">
        <w:rPr>
          <w:rFonts w:ascii="IBM Plex Sans" w:hAnsi="IBM Plex Sans"/>
          <w:bCs/>
          <w:sz w:val="20"/>
          <w:szCs w:val="20"/>
          <w:lang w:val="en-IN"/>
        </w:rPr>
        <w:t>1B</w:t>
      </w:r>
      <w:r w:rsidRPr="009420F2">
        <w:rPr>
          <w:rFonts w:ascii="IBM Plex Sans" w:hAnsi="IBM Plex Sans"/>
          <w:bCs/>
          <w:sz w:val="20"/>
          <w:szCs w:val="20"/>
          <w:lang w:val="en-IN"/>
        </w:rPr>
        <w:t xml:space="preserve"> </w:t>
      </w:r>
      <w:r w:rsidR="00584755" w:rsidRPr="009420F2">
        <w:rPr>
          <w:rFonts w:ascii="IBM Plex Sans" w:hAnsi="IBM Plex Sans"/>
          <w:bCs/>
          <w:sz w:val="20"/>
          <w:szCs w:val="20"/>
          <w:lang w:val="en-IN"/>
        </w:rPr>
        <w:t>(given</w:t>
      </w:r>
      <w:r w:rsidRPr="009420F2">
        <w:rPr>
          <w:rFonts w:ascii="IBM Plex Sans" w:hAnsi="IBM Plex Sans"/>
          <w:bCs/>
          <w:sz w:val="20"/>
          <w:szCs w:val="20"/>
          <w:lang w:val="en-IN"/>
        </w:rPr>
        <w:t xml:space="preserve"> below)</w:t>
      </w:r>
    </w:p>
    <w:p w14:paraId="394AE266" w14:textId="73C3EE30" w:rsidR="0027439B" w:rsidRPr="009420F2" w:rsidRDefault="0027439B" w:rsidP="0027439B">
      <w:pPr>
        <w:pStyle w:val="ListParagraph"/>
        <w:numPr>
          <w:ilvl w:val="0"/>
          <w:numId w:val="1"/>
        </w:numPr>
        <w:jc w:val="both"/>
        <w:rPr>
          <w:rFonts w:ascii="IBM Plex Sans" w:hAnsi="IBM Plex Sans"/>
          <w:bCs/>
          <w:sz w:val="20"/>
          <w:szCs w:val="20"/>
          <w:lang w:val="en-IN"/>
        </w:rPr>
      </w:pPr>
      <w:r w:rsidRPr="009420F2">
        <w:rPr>
          <w:rFonts w:ascii="IBM Plex Sans" w:hAnsi="IBM Plex Sans"/>
          <w:bCs/>
          <w:sz w:val="20"/>
          <w:szCs w:val="20"/>
          <w:lang w:val="en-IN"/>
        </w:rPr>
        <w:t xml:space="preserve">Exchange shall create the user id for </w:t>
      </w:r>
      <w:r w:rsidR="00584755" w:rsidRPr="009420F2">
        <w:rPr>
          <w:rFonts w:ascii="IBM Plex Sans" w:hAnsi="IBM Plex Sans"/>
          <w:bCs/>
          <w:sz w:val="20"/>
          <w:szCs w:val="20"/>
          <w:lang w:val="en-IN"/>
        </w:rPr>
        <w:t>Test market for</w:t>
      </w:r>
      <w:r w:rsidRPr="009420F2">
        <w:rPr>
          <w:rFonts w:ascii="IBM Plex Sans" w:hAnsi="IBM Plex Sans"/>
          <w:bCs/>
          <w:sz w:val="20"/>
          <w:szCs w:val="20"/>
          <w:lang w:val="en-IN"/>
        </w:rPr>
        <w:t xml:space="preserve"> the member and communicate the same to the applicant.</w:t>
      </w:r>
    </w:p>
    <w:p w14:paraId="68A2D2DC" w14:textId="59FAD707" w:rsidR="0027439B" w:rsidRPr="009420F2" w:rsidRDefault="0027439B" w:rsidP="0027439B">
      <w:pPr>
        <w:pStyle w:val="ListParagraph"/>
        <w:numPr>
          <w:ilvl w:val="0"/>
          <w:numId w:val="1"/>
        </w:numPr>
        <w:jc w:val="both"/>
        <w:rPr>
          <w:rFonts w:ascii="IBM Plex Sans" w:hAnsi="IBM Plex Sans"/>
          <w:bCs/>
          <w:sz w:val="20"/>
          <w:szCs w:val="20"/>
          <w:lang w:val="en-IN"/>
        </w:rPr>
      </w:pPr>
      <w:r w:rsidRPr="009420F2">
        <w:rPr>
          <w:rFonts w:ascii="IBM Plex Sans" w:hAnsi="IBM Plex Sans"/>
          <w:bCs/>
          <w:sz w:val="20"/>
          <w:szCs w:val="20"/>
          <w:lang w:val="en-IN"/>
        </w:rPr>
        <w:t>The charges for the same shall be deducted from the Exchange dues account as applicable.</w:t>
      </w:r>
    </w:p>
    <w:p w14:paraId="758B29A6" w14:textId="39E82589" w:rsidR="00D44EA9" w:rsidRPr="009420F2" w:rsidRDefault="00D44EA9" w:rsidP="006449BE">
      <w:pPr>
        <w:spacing w:before="100" w:beforeAutospacing="1" w:after="100" w:afterAutospacing="1" w:line="276" w:lineRule="auto"/>
        <w:contextualSpacing/>
        <w:jc w:val="center"/>
        <w:rPr>
          <w:rFonts w:ascii="IBM Plex Sans" w:hAnsi="IBM Plex Sans"/>
          <w:b/>
          <w:bCs/>
          <w:sz w:val="20"/>
          <w:szCs w:val="20"/>
          <w:lang w:eastAsia="en-IN"/>
        </w:rPr>
      </w:pPr>
      <w:r w:rsidRPr="009420F2">
        <w:rPr>
          <w:rFonts w:ascii="IBM Plex Sans" w:hAnsi="IBM Plex Sans"/>
          <w:b/>
          <w:bCs/>
          <w:sz w:val="20"/>
          <w:szCs w:val="20"/>
          <w:lang w:eastAsia="en-IN"/>
        </w:rPr>
        <w:t xml:space="preserve">Annexure </w:t>
      </w:r>
      <w:r w:rsidR="00AD2F19" w:rsidRPr="009420F2">
        <w:rPr>
          <w:rFonts w:ascii="IBM Plex Sans" w:hAnsi="IBM Plex Sans"/>
          <w:b/>
          <w:bCs/>
          <w:sz w:val="20"/>
          <w:szCs w:val="20"/>
          <w:lang w:eastAsia="en-IN"/>
        </w:rPr>
        <w:t xml:space="preserve">- </w:t>
      </w:r>
      <w:r w:rsidR="00524566" w:rsidRPr="009420F2">
        <w:rPr>
          <w:rFonts w:ascii="IBM Plex Sans" w:hAnsi="IBM Plex Sans"/>
          <w:b/>
          <w:bCs/>
          <w:sz w:val="20"/>
          <w:szCs w:val="20"/>
          <w:lang w:eastAsia="en-IN"/>
        </w:rPr>
        <w:t>1</w:t>
      </w:r>
      <w:r w:rsidR="00AD2F19" w:rsidRPr="009420F2">
        <w:rPr>
          <w:rFonts w:ascii="IBM Plex Sans" w:hAnsi="IBM Plex Sans"/>
          <w:b/>
          <w:bCs/>
          <w:sz w:val="20"/>
          <w:szCs w:val="20"/>
          <w:lang w:eastAsia="en-IN"/>
        </w:rPr>
        <w:t>B</w:t>
      </w:r>
    </w:p>
    <w:p w14:paraId="01A4CA28" w14:textId="77777777" w:rsidR="0027439B" w:rsidRPr="009420F2" w:rsidRDefault="0027439B" w:rsidP="006449BE">
      <w:pPr>
        <w:spacing w:before="100" w:beforeAutospacing="1" w:after="100" w:afterAutospacing="1" w:line="276" w:lineRule="auto"/>
        <w:contextualSpacing/>
        <w:jc w:val="center"/>
        <w:rPr>
          <w:rFonts w:ascii="IBM Plex Sans" w:hAnsi="IBM Plex Sans"/>
          <w:b/>
          <w:bCs/>
          <w:sz w:val="20"/>
          <w:szCs w:val="20"/>
          <w:lang w:eastAsia="en-IN"/>
        </w:rPr>
      </w:pPr>
    </w:p>
    <w:p w14:paraId="76C9BF49" w14:textId="4D74075D" w:rsidR="00D44EA9" w:rsidRPr="009420F2" w:rsidRDefault="00D44EA9" w:rsidP="0027439B">
      <w:pPr>
        <w:spacing w:before="100" w:beforeAutospacing="1" w:after="100" w:afterAutospacing="1" w:line="276" w:lineRule="auto"/>
        <w:contextualSpacing/>
        <w:jc w:val="center"/>
        <w:rPr>
          <w:rFonts w:ascii="IBM Plex Sans" w:hAnsi="IBM Plex Sans"/>
          <w:b/>
          <w:bCs/>
          <w:sz w:val="20"/>
          <w:szCs w:val="20"/>
          <w:lang w:eastAsia="en-IN"/>
        </w:rPr>
      </w:pPr>
      <w:bookmarkStart w:id="0" w:name="_Hlk195621147"/>
      <w:r w:rsidRPr="009420F2">
        <w:rPr>
          <w:rFonts w:ascii="IBM Plex Sans" w:hAnsi="IBM Plex Sans"/>
          <w:b/>
          <w:bCs/>
          <w:sz w:val="20"/>
          <w:szCs w:val="20"/>
          <w:lang w:eastAsia="en-IN"/>
        </w:rPr>
        <w:t xml:space="preserve">APPLICATION </w:t>
      </w:r>
      <w:r w:rsidR="00584755" w:rsidRPr="009420F2">
        <w:rPr>
          <w:rFonts w:ascii="IBM Plex Sans" w:hAnsi="IBM Plex Sans"/>
          <w:b/>
          <w:bCs/>
          <w:sz w:val="20"/>
          <w:szCs w:val="20"/>
          <w:lang w:eastAsia="en-IN"/>
        </w:rPr>
        <w:t xml:space="preserve">FORMAT </w:t>
      </w:r>
      <w:r w:rsidRPr="009420F2">
        <w:rPr>
          <w:rFonts w:ascii="IBM Plex Sans" w:hAnsi="IBM Plex Sans"/>
          <w:b/>
          <w:bCs/>
          <w:sz w:val="20"/>
          <w:szCs w:val="20"/>
          <w:lang w:eastAsia="en-IN"/>
        </w:rPr>
        <w:t>TO ACCESS TEST MARKET</w:t>
      </w:r>
      <w:r w:rsidR="00584755" w:rsidRPr="009420F2">
        <w:rPr>
          <w:rFonts w:ascii="IBM Plex Sans" w:hAnsi="IBM Plex Sans"/>
          <w:b/>
          <w:bCs/>
          <w:sz w:val="20"/>
          <w:szCs w:val="20"/>
          <w:lang w:eastAsia="en-IN"/>
        </w:rPr>
        <w:t xml:space="preserve"> – EXISTING MEMBERS</w:t>
      </w:r>
    </w:p>
    <w:bookmarkEnd w:id="0"/>
    <w:p w14:paraId="688DD255" w14:textId="43AE4AF7" w:rsidR="00584755" w:rsidRPr="009420F2" w:rsidRDefault="00D44EA9" w:rsidP="00C64F97">
      <w:pPr>
        <w:spacing w:before="100" w:beforeAutospacing="1" w:after="100" w:afterAutospacing="1" w:line="276" w:lineRule="auto"/>
        <w:contextualSpacing/>
        <w:jc w:val="center"/>
        <w:rPr>
          <w:rFonts w:ascii="IBM Plex Sans" w:eastAsia="Calibri" w:hAnsi="IBM Plex Sans"/>
          <w:sz w:val="20"/>
          <w:szCs w:val="20"/>
        </w:rPr>
      </w:pPr>
      <w:r w:rsidRPr="009420F2">
        <w:rPr>
          <w:rFonts w:ascii="IBM Plex Sans" w:hAnsi="IBM Plex Sans"/>
          <w:b/>
          <w:bCs/>
          <w:sz w:val="20"/>
          <w:szCs w:val="20"/>
          <w:lang w:eastAsia="en-IN"/>
        </w:rPr>
        <w:t>(To be on the Letter-head of the Membe</w:t>
      </w:r>
      <w:r w:rsidR="00C97C15" w:rsidRPr="009420F2">
        <w:rPr>
          <w:rFonts w:ascii="IBM Plex Sans" w:hAnsi="IBM Plex Sans"/>
          <w:b/>
          <w:bCs/>
          <w:sz w:val="20"/>
          <w:szCs w:val="20"/>
          <w:lang w:eastAsia="en-IN"/>
        </w:rPr>
        <w:t>r</w:t>
      </w:r>
      <w:r w:rsidRPr="009420F2">
        <w:rPr>
          <w:rFonts w:ascii="IBM Plex Sans" w:hAnsi="IBM Plex Sans"/>
          <w:b/>
          <w:bCs/>
          <w:sz w:val="20"/>
          <w:szCs w:val="20"/>
          <w:lang w:eastAsia="en-IN"/>
        </w:rPr>
        <w:t>)</w:t>
      </w:r>
    </w:p>
    <w:p w14:paraId="363B4518" w14:textId="433BCF55" w:rsidR="00D44EA9" w:rsidRPr="009420F2" w:rsidRDefault="00D44EA9" w:rsidP="00D44EA9">
      <w:pPr>
        <w:spacing w:after="200" w:line="276" w:lineRule="auto"/>
        <w:rPr>
          <w:rFonts w:ascii="IBM Plex Sans" w:eastAsia="Calibri" w:hAnsi="IBM Plex Sans"/>
          <w:sz w:val="20"/>
          <w:szCs w:val="20"/>
        </w:rPr>
      </w:pPr>
      <w:r w:rsidRPr="009420F2">
        <w:rPr>
          <w:rFonts w:ascii="IBM Plex Sans" w:eastAsia="Calibri" w:hAnsi="IBM Plex Sans"/>
          <w:sz w:val="20"/>
          <w:szCs w:val="20"/>
        </w:rPr>
        <w:t>Date :</w:t>
      </w:r>
    </w:p>
    <w:p w14:paraId="1AD6862F" w14:textId="77777777" w:rsidR="00D44EA9" w:rsidRPr="009420F2" w:rsidRDefault="00D44EA9" w:rsidP="00D44EA9">
      <w:pPr>
        <w:spacing w:after="200" w:line="276" w:lineRule="auto"/>
        <w:rPr>
          <w:rFonts w:ascii="IBM Plex Sans" w:eastAsia="Calibri" w:hAnsi="IBM Plex Sans"/>
          <w:sz w:val="20"/>
          <w:szCs w:val="20"/>
        </w:rPr>
      </w:pPr>
      <w:r w:rsidRPr="009420F2">
        <w:rPr>
          <w:rFonts w:ascii="IBM Plex Sans" w:eastAsia="Calibri" w:hAnsi="IBM Plex Sans"/>
          <w:sz w:val="20"/>
          <w:szCs w:val="20"/>
        </w:rPr>
        <w:t>To,</w:t>
      </w:r>
    </w:p>
    <w:p w14:paraId="32E67219" w14:textId="77777777" w:rsidR="00D44EA9" w:rsidRPr="009420F2" w:rsidRDefault="00D44EA9" w:rsidP="00D44EA9">
      <w:pPr>
        <w:rPr>
          <w:rFonts w:ascii="IBM Plex Sans" w:eastAsia="Calibri" w:hAnsi="IBM Plex Sans"/>
          <w:bCs/>
          <w:sz w:val="20"/>
          <w:szCs w:val="20"/>
        </w:rPr>
      </w:pPr>
      <w:r w:rsidRPr="009420F2">
        <w:rPr>
          <w:rFonts w:ascii="IBM Plex Sans" w:hAnsi="IBM Plex Sans"/>
          <w:bCs/>
          <w:color w:val="000000"/>
          <w:sz w:val="20"/>
          <w:szCs w:val="20"/>
        </w:rPr>
        <w:t xml:space="preserve">Member Services </w:t>
      </w:r>
      <w:r w:rsidRPr="009420F2">
        <w:rPr>
          <w:rFonts w:ascii="IBM Plex Sans" w:eastAsia="Calibri" w:hAnsi="IBM Plex Sans"/>
          <w:bCs/>
          <w:sz w:val="20"/>
          <w:szCs w:val="20"/>
        </w:rPr>
        <w:t>Department</w:t>
      </w:r>
    </w:p>
    <w:p w14:paraId="4DB3E553" w14:textId="77777777" w:rsidR="00D44EA9" w:rsidRPr="00A16DA3" w:rsidRDefault="00D44EA9" w:rsidP="00D44EA9">
      <w:pPr>
        <w:rPr>
          <w:rFonts w:ascii="IBM Plex Sans" w:eastAsia="Calibri" w:hAnsi="IBM Plex Sans"/>
          <w:bCs/>
          <w:sz w:val="20"/>
          <w:szCs w:val="20"/>
        </w:rPr>
      </w:pPr>
      <w:r w:rsidRPr="00A16DA3">
        <w:rPr>
          <w:rFonts w:ascii="IBM Plex Sans" w:eastAsia="Calibri" w:hAnsi="IBM Plex Sans"/>
          <w:bCs/>
          <w:sz w:val="20"/>
          <w:szCs w:val="20"/>
        </w:rPr>
        <w:t>National Stock Exchange of India Limited</w:t>
      </w:r>
    </w:p>
    <w:p w14:paraId="09717C7E" w14:textId="22363C55" w:rsidR="00D44EA9" w:rsidRPr="00A16DA3" w:rsidRDefault="009E05DB" w:rsidP="00D44EA9">
      <w:pPr>
        <w:rPr>
          <w:rFonts w:ascii="IBM Plex Sans" w:eastAsia="Calibri" w:hAnsi="IBM Plex Sans"/>
          <w:sz w:val="20"/>
          <w:szCs w:val="20"/>
        </w:rPr>
      </w:pPr>
      <w:r>
        <w:rPr>
          <w:rFonts w:ascii="IBM Plex Sans" w:eastAsia="Calibri" w:hAnsi="IBM Plex Sans"/>
          <w:sz w:val="20"/>
          <w:szCs w:val="20"/>
        </w:rPr>
        <w:t>Exchange plaza</w:t>
      </w:r>
      <w:r w:rsidR="00D44EA9" w:rsidRPr="00A16DA3">
        <w:rPr>
          <w:rFonts w:ascii="IBM Plex Sans" w:eastAsia="Calibri" w:hAnsi="IBM Plex Sans"/>
          <w:sz w:val="20"/>
          <w:szCs w:val="20"/>
        </w:rPr>
        <w:t>, Bandra-Kurla Complex,</w:t>
      </w:r>
    </w:p>
    <w:p w14:paraId="61C1B15B" w14:textId="77777777" w:rsidR="00D44EA9" w:rsidRPr="00A16DA3" w:rsidRDefault="00D44EA9" w:rsidP="00D44EA9">
      <w:pPr>
        <w:rPr>
          <w:rFonts w:ascii="IBM Plex Sans" w:eastAsia="Calibri" w:hAnsi="IBM Plex Sans"/>
          <w:sz w:val="20"/>
          <w:szCs w:val="20"/>
        </w:rPr>
      </w:pPr>
      <w:r w:rsidRPr="00A16DA3">
        <w:rPr>
          <w:rFonts w:ascii="IBM Plex Sans" w:eastAsia="Calibri" w:hAnsi="IBM Plex Sans"/>
          <w:sz w:val="20"/>
          <w:szCs w:val="20"/>
        </w:rPr>
        <w:t>Bandra (E), Mumbai – 400 051</w:t>
      </w:r>
    </w:p>
    <w:p w14:paraId="5EBDEA1D" w14:textId="5DE7E45B" w:rsidR="00D44EA9" w:rsidRPr="009420F2" w:rsidRDefault="00D44EA9" w:rsidP="00D44EA9">
      <w:pPr>
        <w:rPr>
          <w:rFonts w:ascii="IBM Plex Sans" w:eastAsia="Calibri" w:hAnsi="IBM Plex Sans"/>
          <w:sz w:val="20"/>
          <w:szCs w:val="20"/>
        </w:rPr>
      </w:pPr>
      <w:hyperlink r:id="rId5" w:history="1">
        <w:r w:rsidRPr="00A16DA3">
          <w:rPr>
            <w:rStyle w:val="Hyperlink"/>
            <w:rFonts w:ascii="IBM Plex Sans" w:eastAsia="Calibri" w:hAnsi="IBM Plex Sans"/>
            <w:sz w:val="20"/>
            <w:szCs w:val="20"/>
          </w:rPr>
          <w:t>msm@nse.co.in</w:t>
        </w:r>
      </w:hyperlink>
      <w:r w:rsidRPr="00A16DA3">
        <w:rPr>
          <w:rFonts w:ascii="IBM Plex Sans" w:eastAsia="Calibri" w:hAnsi="IBM Plex Sans"/>
          <w:sz w:val="20"/>
          <w:szCs w:val="20"/>
        </w:rPr>
        <w:t xml:space="preserve"> / 1800 266 005</w:t>
      </w:r>
      <w:r w:rsidR="001F533D" w:rsidRPr="00A16DA3">
        <w:rPr>
          <w:rFonts w:ascii="IBM Plex Sans" w:eastAsia="Calibri" w:hAnsi="IBM Plex Sans"/>
          <w:sz w:val="20"/>
          <w:szCs w:val="20"/>
        </w:rPr>
        <w:t>0</w:t>
      </w:r>
      <w:r w:rsidR="000B58B0" w:rsidRPr="00A16DA3">
        <w:rPr>
          <w:rFonts w:ascii="IBM Plex Sans" w:eastAsia="Calibri" w:hAnsi="IBM Plex Sans"/>
          <w:sz w:val="20"/>
          <w:szCs w:val="20"/>
        </w:rPr>
        <w:t xml:space="preserve"> (Option 1)</w:t>
      </w:r>
    </w:p>
    <w:p w14:paraId="36CB569E" w14:textId="77777777" w:rsidR="00D44EA9" w:rsidRPr="009420F2" w:rsidRDefault="00D44EA9" w:rsidP="00D44EA9">
      <w:pPr>
        <w:rPr>
          <w:rFonts w:ascii="IBM Plex Sans" w:eastAsia="Calibri" w:hAnsi="IBM Plex Sans"/>
          <w:sz w:val="20"/>
          <w:szCs w:val="20"/>
        </w:rPr>
      </w:pPr>
    </w:p>
    <w:p w14:paraId="31C6BD72" w14:textId="5F6695C5" w:rsidR="00D44EA9" w:rsidRPr="009420F2" w:rsidRDefault="00D44EA9" w:rsidP="00D44EA9">
      <w:pPr>
        <w:spacing w:line="276" w:lineRule="auto"/>
        <w:jc w:val="both"/>
        <w:rPr>
          <w:rFonts w:ascii="IBM Plex Sans" w:eastAsia="Calibri" w:hAnsi="IBM Plex Sans"/>
          <w:sz w:val="20"/>
          <w:szCs w:val="20"/>
        </w:rPr>
      </w:pPr>
      <w:r w:rsidRPr="009420F2">
        <w:rPr>
          <w:rFonts w:ascii="IBM Plex Sans" w:eastAsia="Calibri" w:hAnsi="IBM Plex Sans"/>
          <w:sz w:val="20"/>
          <w:szCs w:val="20"/>
        </w:rPr>
        <w:t xml:space="preserve">I/We, Trading Member of NSEIL, wish to avail Test Market facility.  </w:t>
      </w:r>
      <w:r w:rsidR="002A2D8F" w:rsidRPr="009420F2">
        <w:rPr>
          <w:rFonts w:ascii="IBM Plex Sans" w:eastAsia="Calibri" w:hAnsi="IBM Plex Sans"/>
          <w:sz w:val="20"/>
          <w:szCs w:val="20"/>
        </w:rPr>
        <w:t xml:space="preserve">The below are the details </w:t>
      </w:r>
      <w:r w:rsidR="009420F2" w:rsidRPr="009420F2">
        <w:rPr>
          <w:rFonts w:ascii="IBM Plex Sans" w:eastAsia="Calibri" w:hAnsi="IBM Plex Sans"/>
          <w:sz w:val="20"/>
          <w:szCs w:val="20"/>
        </w:rPr>
        <w:t>provided:</w:t>
      </w:r>
    </w:p>
    <w:tbl>
      <w:tblPr>
        <w:tblW w:w="10140" w:type="dxa"/>
        <w:tblInd w:w="113" w:type="dxa"/>
        <w:tblLook w:val="04A0" w:firstRow="1" w:lastRow="0" w:firstColumn="1" w:lastColumn="0" w:noHBand="0" w:noVBand="1"/>
      </w:tblPr>
      <w:tblGrid>
        <w:gridCol w:w="1620"/>
        <w:gridCol w:w="1051"/>
        <w:gridCol w:w="1300"/>
        <w:gridCol w:w="1460"/>
        <w:gridCol w:w="1020"/>
        <w:gridCol w:w="836"/>
        <w:gridCol w:w="2853"/>
      </w:tblGrid>
      <w:tr w:rsidR="009420F2" w14:paraId="781A648D" w14:textId="77777777" w:rsidTr="009420F2">
        <w:trPr>
          <w:trHeight w:val="51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CCB1A" w14:textId="77777777" w:rsidR="009420F2" w:rsidRPr="00A16DA3" w:rsidRDefault="009420F2">
            <w:pPr>
              <w:jc w:val="center"/>
              <w:rPr>
                <w:rFonts w:ascii="IBM Plex Sans" w:eastAsia="Calibri" w:hAnsi="IBM Plex Sans"/>
                <w:b/>
                <w:bCs/>
                <w:sz w:val="20"/>
                <w:szCs w:val="20"/>
              </w:rPr>
            </w:pPr>
            <w:r w:rsidRPr="00A16DA3">
              <w:rPr>
                <w:rFonts w:ascii="IBM Plex Sans" w:eastAsia="Calibri" w:hAnsi="IBM Plex Sans"/>
                <w:b/>
                <w:bCs/>
                <w:sz w:val="20"/>
                <w:szCs w:val="20"/>
              </w:rPr>
              <w:t>Set Type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87225" w14:textId="77777777" w:rsidR="009420F2" w:rsidRPr="00A16DA3" w:rsidRDefault="009420F2">
            <w:pPr>
              <w:jc w:val="center"/>
              <w:rPr>
                <w:rFonts w:ascii="IBM Plex Sans" w:eastAsia="Calibri" w:hAnsi="IBM Plex Sans"/>
                <w:b/>
                <w:bCs/>
                <w:sz w:val="20"/>
                <w:szCs w:val="20"/>
              </w:rPr>
            </w:pPr>
            <w:r w:rsidRPr="00A16DA3">
              <w:rPr>
                <w:rFonts w:ascii="IBM Plex Sans" w:eastAsia="Calibri" w:hAnsi="IBM Plex Sans"/>
                <w:b/>
                <w:bCs/>
                <w:sz w:val="20"/>
                <w:szCs w:val="20"/>
              </w:rPr>
              <w:t>Segment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FDD24" w14:textId="77777777" w:rsidR="009420F2" w:rsidRPr="00A16DA3" w:rsidRDefault="009420F2">
            <w:pPr>
              <w:jc w:val="center"/>
              <w:rPr>
                <w:rFonts w:ascii="IBM Plex Sans" w:eastAsia="Calibri" w:hAnsi="IBM Plex Sans"/>
                <w:b/>
                <w:bCs/>
                <w:sz w:val="20"/>
                <w:szCs w:val="20"/>
              </w:rPr>
            </w:pPr>
            <w:r w:rsidRPr="00A16DA3">
              <w:rPr>
                <w:rFonts w:ascii="IBM Plex Sans" w:eastAsia="Calibri" w:hAnsi="IBM Plex Sans"/>
                <w:b/>
                <w:bCs/>
                <w:sz w:val="20"/>
                <w:szCs w:val="20"/>
              </w:rPr>
              <w:t>IP Address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396E8" w14:textId="77777777" w:rsidR="009420F2" w:rsidRPr="00A16DA3" w:rsidRDefault="009420F2">
            <w:pPr>
              <w:jc w:val="center"/>
              <w:rPr>
                <w:rFonts w:ascii="IBM Plex Sans" w:eastAsia="Calibri" w:hAnsi="IBM Plex Sans"/>
                <w:b/>
                <w:bCs/>
                <w:sz w:val="20"/>
                <w:szCs w:val="20"/>
              </w:rPr>
            </w:pPr>
            <w:r w:rsidRPr="00A16DA3">
              <w:rPr>
                <w:rFonts w:ascii="IBM Plex Sans" w:eastAsia="Calibri" w:hAnsi="IBM Plex Sans"/>
                <w:b/>
                <w:bCs/>
                <w:sz w:val="20"/>
                <w:szCs w:val="20"/>
              </w:rPr>
              <w:t>Member Code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0FA41" w14:textId="77777777" w:rsidR="009420F2" w:rsidRPr="00A16DA3" w:rsidRDefault="009420F2">
            <w:pPr>
              <w:jc w:val="center"/>
              <w:rPr>
                <w:rFonts w:ascii="IBM Plex Sans" w:eastAsia="Calibri" w:hAnsi="IBM Plex Sans"/>
                <w:b/>
                <w:bCs/>
                <w:sz w:val="20"/>
                <w:szCs w:val="20"/>
              </w:rPr>
            </w:pPr>
            <w:r w:rsidRPr="00A16DA3">
              <w:rPr>
                <w:rFonts w:ascii="IBM Plex Sans" w:eastAsia="Calibri" w:hAnsi="IBM Plex Sans"/>
                <w:b/>
                <w:bCs/>
                <w:sz w:val="20"/>
                <w:szCs w:val="20"/>
              </w:rPr>
              <w:t>CM/BM*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D5D64" w14:textId="77777777" w:rsidR="009420F2" w:rsidRPr="00A16DA3" w:rsidRDefault="009420F2">
            <w:pPr>
              <w:jc w:val="center"/>
              <w:rPr>
                <w:rFonts w:ascii="IBM Plex Sans" w:eastAsia="Calibri" w:hAnsi="IBM Plex Sans"/>
                <w:b/>
                <w:bCs/>
                <w:sz w:val="20"/>
                <w:szCs w:val="20"/>
              </w:rPr>
            </w:pPr>
            <w:r w:rsidRPr="00A16DA3">
              <w:rPr>
                <w:rFonts w:ascii="IBM Plex Sans" w:eastAsia="Calibri" w:hAnsi="IBM Plex Sans"/>
                <w:b/>
                <w:bCs/>
                <w:sz w:val="20"/>
                <w:szCs w:val="20"/>
              </w:rPr>
              <w:t>Dealer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48DA2" w14:textId="601D189B" w:rsidR="009420F2" w:rsidRPr="00A16DA3" w:rsidRDefault="009420F2">
            <w:pPr>
              <w:jc w:val="center"/>
              <w:rPr>
                <w:rFonts w:ascii="IBM Plex Sans" w:eastAsia="Calibri" w:hAnsi="IBM Plex Sans"/>
                <w:b/>
                <w:bCs/>
                <w:sz w:val="20"/>
                <w:szCs w:val="20"/>
              </w:rPr>
            </w:pPr>
            <w:r w:rsidRPr="00A16DA3">
              <w:rPr>
                <w:rFonts w:ascii="IBM Plex Sans" w:eastAsia="Calibri" w:hAnsi="IBM Plex Sans"/>
                <w:b/>
                <w:bCs/>
                <w:sz w:val="20"/>
                <w:szCs w:val="20"/>
              </w:rPr>
              <w:t>Charges collected from Exchange Dues account</w:t>
            </w:r>
          </w:p>
        </w:tc>
      </w:tr>
      <w:tr w:rsidR="009420F2" w14:paraId="24C81C52" w14:textId="77777777" w:rsidTr="009420F2">
        <w:trPr>
          <w:trHeight w:val="255"/>
        </w:trPr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07A39" w14:textId="77777777" w:rsidR="009420F2" w:rsidRPr="00A16DA3" w:rsidRDefault="009420F2">
            <w:pPr>
              <w:jc w:val="center"/>
              <w:rPr>
                <w:rFonts w:ascii="IBM Plex Sans" w:eastAsia="Calibri" w:hAnsi="IBM Plex Sans"/>
                <w:sz w:val="20"/>
                <w:szCs w:val="20"/>
              </w:rPr>
            </w:pPr>
            <w:r w:rsidRPr="00A16DA3">
              <w:rPr>
                <w:rFonts w:ascii="IBM Plex Sans" w:eastAsia="Calibri" w:hAnsi="IBM Plex Sans"/>
                <w:sz w:val="20"/>
                <w:szCs w:val="20"/>
              </w:rPr>
              <w:t xml:space="preserve">First/Additional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DA011" w14:textId="77777777" w:rsidR="009420F2" w:rsidRPr="00A16DA3" w:rsidRDefault="009420F2">
            <w:pPr>
              <w:jc w:val="center"/>
              <w:rPr>
                <w:rFonts w:ascii="IBM Plex Sans" w:eastAsia="Calibri" w:hAnsi="IBM Plex Sans"/>
                <w:sz w:val="20"/>
                <w:szCs w:val="20"/>
              </w:rPr>
            </w:pPr>
            <w:r w:rsidRPr="00A16DA3">
              <w:rPr>
                <w:rFonts w:ascii="IBM Plex Sans" w:eastAsia="Calibri" w:hAnsi="IBM Plex Sans"/>
                <w:sz w:val="20"/>
                <w:szCs w:val="20"/>
              </w:rPr>
              <w:t>CM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29154" w14:textId="77777777" w:rsidR="009420F2" w:rsidRPr="00A16DA3" w:rsidRDefault="009420F2">
            <w:pPr>
              <w:jc w:val="center"/>
              <w:rPr>
                <w:rFonts w:ascii="IBM Plex Sans" w:eastAsia="Calibri" w:hAnsi="IBM Plex Sans"/>
                <w:sz w:val="20"/>
                <w:szCs w:val="20"/>
              </w:rPr>
            </w:pPr>
            <w:r w:rsidRPr="00A16DA3">
              <w:rPr>
                <w:rFonts w:ascii="IBM Plex Sans" w:eastAsia="Calibri" w:hAnsi="IBM Plex Sans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E25C0" w14:textId="77777777" w:rsidR="009420F2" w:rsidRPr="00A16DA3" w:rsidRDefault="009420F2">
            <w:pPr>
              <w:rPr>
                <w:rFonts w:ascii="IBM Plex Sans" w:eastAsia="Calibri" w:hAnsi="IBM Plex Sans"/>
                <w:sz w:val="20"/>
                <w:szCs w:val="20"/>
              </w:rPr>
            </w:pPr>
            <w:r w:rsidRPr="00A16DA3">
              <w:rPr>
                <w:rFonts w:ascii="IBM Plex Sans" w:eastAsia="Calibri" w:hAnsi="IBM Plex Sans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AEF3F" w14:textId="77777777" w:rsidR="009420F2" w:rsidRPr="00A16DA3" w:rsidRDefault="009420F2">
            <w:pPr>
              <w:jc w:val="center"/>
              <w:rPr>
                <w:rFonts w:ascii="IBM Plex Sans" w:eastAsia="Calibri" w:hAnsi="IBM Plex Sans"/>
                <w:sz w:val="20"/>
                <w:szCs w:val="20"/>
              </w:rPr>
            </w:pPr>
            <w:r w:rsidRPr="00A16DA3">
              <w:rPr>
                <w:rFonts w:ascii="IBM Plex Sans" w:eastAsia="Calibri" w:hAnsi="IBM Plex Sans"/>
                <w:sz w:val="20"/>
                <w:szCs w:val="20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91C15" w14:textId="77777777" w:rsidR="009420F2" w:rsidRPr="00A16DA3" w:rsidRDefault="009420F2">
            <w:pPr>
              <w:jc w:val="center"/>
              <w:rPr>
                <w:rFonts w:ascii="IBM Plex Sans" w:eastAsia="Calibri" w:hAnsi="IBM Plex Sans"/>
                <w:sz w:val="20"/>
                <w:szCs w:val="20"/>
              </w:rPr>
            </w:pPr>
            <w:r w:rsidRPr="00A16DA3">
              <w:rPr>
                <w:rFonts w:ascii="IBM Plex Sans" w:eastAsia="Calibri" w:hAnsi="IBM Plex Sans"/>
                <w:sz w:val="20"/>
                <w:szCs w:val="20"/>
              </w:rPr>
              <w:t>2</w:t>
            </w:r>
          </w:p>
        </w:tc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6FD16" w14:textId="77777777" w:rsidR="009420F2" w:rsidRPr="00A16DA3" w:rsidRDefault="009420F2">
            <w:pPr>
              <w:jc w:val="center"/>
              <w:rPr>
                <w:rFonts w:ascii="IBM Plex Sans" w:eastAsia="Calibri" w:hAnsi="IBM Plex Sans"/>
                <w:sz w:val="20"/>
                <w:szCs w:val="20"/>
              </w:rPr>
            </w:pPr>
            <w:r w:rsidRPr="00A16DA3">
              <w:rPr>
                <w:rFonts w:ascii="IBM Plex Sans" w:eastAsia="Calibri" w:hAnsi="IBM Plex Sans"/>
                <w:sz w:val="20"/>
                <w:szCs w:val="20"/>
              </w:rPr>
              <w:t>First Set – Free</w:t>
            </w:r>
            <w:r w:rsidRPr="00A16DA3">
              <w:rPr>
                <w:rFonts w:ascii="IBM Plex Sans" w:eastAsia="Calibri" w:hAnsi="IBM Plex Sans"/>
                <w:sz w:val="20"/>
                <w:szCs w:val="20"/>
              </w:rPr>
              <w:br/>
              <w:t>Additional Set -Rs. 50,000/- + applicable taxes per annum for each additional set</w:t>
            </w:r>
          </w:p>
        </w:tc>
      </w:tr>
      <w:tr w:rsidR="009420F2" w14:paraId="70BE63FD" w14:textId="77777777" w:rsidTr="009420F2">
        <w:trPr>
          <w:trHeight w:val="255"/>
        </w:trPr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33BC6" w14:textId="77777777" w:rsidR="009420F2" w:rsidRDefault="009420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8E76F" w14:textId="77777777" w:rsidR="009420F2" w:rsidRPr="00A16DA3" w:rsidRDefault="009420F2">
            <w:pPr>
              <w:jc w:val="center"/>
              <w:rPr>
                <w:rFonts w:ascii="IBM Plex Sans" w:eastAsia="Calibri" w:hAnsi="IBM Plex Sans"/>
                <w:sz w:val="20"/>
                <w:szCs w:val="20"/>
              </w:rPr>
            </w:pPr>
            <w:r w:rsidRPr="00A16DA3">
              <w:rPr>
                <w:rFonts w:ascii="IBM Plex Sans" w:eastAsia="Calibri" w:hAnsi="IBM Plex Sans"/>
                <w:sz w:val="20"/>
                <w:szCs w:val="20"/>
              </w:rPr>
              <w:t>FO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35242" w14:textId="77777777" w:rsidR="009420F2" w:rsidRPr="00A16DA3" w:rsidRDefault="009420F2">
            <w:pPr>
              <w:jc w:val="center"/>
              <w:rPr>
                <w:rFonts w:ascii="IBM Plex Sans" w:eastAsia="Calibri" w:hAnsi="IBM Plex Sans"/>
                <w:sz w:val="20"/>
                <w:szCs w:val="20"/>
              </w:rPr>
            </w:pPr>
            <w:r w:rsidRPr="00A16DA3">
              <w:rPr>
                <w:rFonts w:ascii="IBM Plex Sans" w:eastAsia="Calibri" w:hAnsi="IBM Plex Sans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78C04" w14:textId="77777777" w:rsidR="009420F2" w:rsidRPr="00A16DA3" w:rsidRDefault="009420F2">
            <w:pPr>
              <w:rPr>
                <w:rFonts w:ascii="IBM Plex Sans" w:eastAsia="Calibri" w:hAnsi="IBM Plex Sans"/>
                <w:sz w:val="20"/>
                <w:szCs w:val="20"/>
              </w:rPr>
            </w:pPr>
            <w:r w:rsidRPr="00A16DA3">
              <w:rPr>
                <w:rFonts w:ascii="IBM Plex Sans" w:eastAsia="Calibri" w:hAnsi="IBM Plex Sans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3275A" w14:textId="77777777" w:rsidR="009420F2" w:rsidRPr="00A16DA3" w:rsidRDefault="009420F2">
            <w:pPr>
              <w:jc w:val="center"/>
              <w:rPr>
                <w:rFonts w:ascii="IBM Plex Sans" w:eastAsia="Calibri" w:hAnsi="IBM Plex Sans"/>
                <w:sz w:val="20"/>
                <w:szCs w:val="20"/>
              </w:rPr>
            </w:pPr>
            <w:r w:rsidRPr="00A16DA3">
              <w:rPr>
                <w:rFonts w:ascii="IBM Plex Sans" w:eastAsia="Calibri" w:hAnsi="IBM Plex Sans"/>
                <w:sz w:val="20"/>
                <w:szCs w:val="20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9A6D9" w14:textId="77777777" w:rsidR="009420F2" w:rsidRPr="00A16DA3" w:rsidRDefault="009420F2">
            <w:pPr>
              <w:jc w:val="center"/>
              <w:rPr>
                <w:rFonts w:ascii="IBM Plex Sans" w:eastAsia="Calibri" w:hAnsi="IBM Plex Sans"/>
                <w:sz w:val="20"/>
                <w:szCs w:val="20"/>
              </w:rPr>
            </w:pPr>
            <w:r w:rsidRPr="00A16DA3">
              <w:rPr>
                <w:rFonts w:ascii="IBM Plex Sans" w:eastAsia="Calibri" w:hAnsi="IBM Plex Sans"/>
                <w:sz w:val="20"/>
                <w:szCs w:val="20"/>
              </w:rPr>
              <w:t>2</w:t>
            </w:r>
          </w:p>
        </w:tc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2B609" w14:textId="77777777" w:rsidR="009420F2" w:rsidRDefault="009420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420F2" w14:paraId="5C519EEA" w14:textId="77777777" w:rsidTr="009420F2">
        <w:trPr>
          <w:trHeight w:val="255"/>
        </w:trPr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ED041" w14:textId="77777777" w:rsidR="009420F2" w:rsidRDefault="009420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82474" w14:textId="77777777" w:rsidR="009420F2" w:rsidRPr="00A16DA3" w:rsidRDefault="009420F2">
            <w:pPr>
              <w:jc w:val="center"/>
              <w:rPr>
                <w:rFonts w:ascii="IBM Plex Sans" w:eastAsia="Calibri" w:hAnsi="IBM Plex Sans"/>
                <w:sz w:val="20"/>
                <w:szCs w:val="20"/>
              </w:rPr>
            </w:pPr>
            <w:r w:rsidRPr="00A16DA3">
              <w:rPr>
                <w:rFonts w:ascii="IBM Plex Sans" w:eastAsia="Calibri" w:hAnsi="IBM Plex Sans"/>
                <w:sz w:val="20"/>
                <w:szCs w:val="20"/>
              </w:rPr>
              <w:t>CD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B63FD" w14:textId="77777777" w:rsidR="009420F2" w:rsidRPr="00A16DA3" w:rsidRDefault="009420F2">
            <w:pPr>
              <w:jc w:val="center"/>
              <w:rPr>
                <w:rFonts w:ascii="IBM Plex Sans" w:eastAsia="Calibri" w:hAnsi="IBM Plex Sans"/>
                <w:sz w:val="20"/>
                <w:szCs w:val="20"/>
              </w:rPr>
            </w:pPr>
            <w:r w:rsidRPr="00A16DA3">
              <w:rPr>
                <w:rFonts w:ascii="IBM Plex Sans" w:eastAsia="Calibri" w:hAnsi="IBM Plex Sans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79F79" w14:textId="77777777" w:rsidR="009420F2" w:rsidRPr="00A16DA3" w:rsidRDefault="009420F2">
            <w:pPr>
              <w:rPr>
                <w:rFonts w:ascii="IBM Plex Sans" w:eastAsia="Calibri" w:hAnsi="IBM Plex Sans"/>
                <w:sz w:val="20"/>
                <w:szCs w:val="20"/>
              </w:rPr>
            </w:pPr>
            <w:r w:rsidRPr="00A16DA3">
              <w:rPr>
                <w:rFonts w:ascii="IBM Plex Sans" w:eastAsia="Calibri" w:hAnsi="IBM Plex Sans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DD880" w14:textId="77777777" w:rsidR="009420F2" w:rsidRPr="00A16DA3" w:rsidRDefault="009420F2">
            <w:pPr>
              <w:jc w:val="center"/>
              <w:rPr>
                <w:rFonts w:ascii="IBM Plex Sans" w:eastAsia="Calibri" w:hAnsi="IBM Plex Sans"/>
                <w:sz w:val="20"/>
                <w:szCs w:val="20"/>
              </w:rPr>
            </w:pPr>
            <w:r w:rsidRPr="00A16DA3">
              <w:rPr>
                <w:rFonts w:ascii="IBM Plex Sans" w:eastAsia="Calibri" w:hAnsi="IBM Plex Sans"/>
                <w:sz w:val="20"/>
                <w:szCs w:val="20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75D92" w14:textId="77777777" w:rsidR="009420F2" w:rsidRPr="00A16DA3" w:rsidRDefault="009420F2">
            <w:pPr>
              <w:jc w:val="center"/>
              <w:rPr>
                <w:rFonts w:ascii="IBM Plex Sans" w:eastAsia="Calibri" w:hAnsi="IBM Plex Sans"/>
                <w:sz w:val="20"/>
                <w:szCs w:val="20"/>
              </w:rPr>
            </w:pPr>
            <w:r w:rsidRPr="00A16DA3">
              <w:rPr>
                <w:rFonts w:ascii="IBM Plex Sans" w:eastAsia="Calibri" w:hAnsi="IBM Plex Sans"/>
                <w:sz w:val="20"/>
                <w:szCs w:val="20"/>
              </w:rPr>
              <w:t>2</w:t>
            </w:r>
          </w:p>
        </w:tc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D9749" w14:textId="77777777" w:rsidR="009420F2" w:rsidRDefault="009420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420F2" w14:paraId="55FC80DF" w14:textId="77777777" w:rsidTr="009420F2">
        <w:trPr>
          <w:trHeight w:val="255"/>
        </w:trPr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A5737" w14:textId="77777777" w:rsidR="009420F2" w:rsidRDefault="009420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0BB83" w14:textId="77777777" w:rsidR="009420F2" w:rsidRPr="00A16DA3" w:rsidRDefault="009420F2">
            <w:pPr>
              <w:jc w:val="center"/>
              <w:rPr>
                <w:rFonts w:ascii="IBM Plex Sans" w:eastAsia="Calibri" w:hAnsi="IBM Plex Sans"/>
                <w:sz w:val="20"/>
                <w:szCs w:val="20"/>
              </w:rPr>
            </w:pPr>
            <w:r w:rsidRPr="00A16DA3">
              <w:rPr>
                <w:rFonts w:ascii="IBM Plex Sans" w:eastAsia="Calibri" w:hAnsi="IBM Plex Sans"/>
                <w:sz w:val="20"/>
                <w:szCs w:val="20"/>
              </w:rPr>
              <w:t>COM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664F5" w14:textId="77777777" w:rsidR="009420F2" w:rsidRPr="00A16DA3" w:rsidRDefault="009420F2">
            <w:pPr>
              <w:jc w:val="center"/>
              <w:rPr>
                <w:rFonts w:ascii="IBM Plex Sans" w:eastAsia="Calibri" w:hAnsi="IBM Plex Sans"/>
                <w:sz w:val="20"/>
                <w:szCs w:val="20"/>
              </w:rPr>
            </w:pPr>
            <w:r w:rsidRPr="00A16DA3">
              <w:rPr>
                <w:rFonts w:ascii="IBM Plex Sans" w:eastAsia="Calibri" w:hAnsi="IBM Plex Sans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BF914" w14:textId="77777777" w:rsidR="009420F2" w:rsidRPr="00A16DA3" w:rsidRDefault="009420F2">
            <w:pPr>
              <w:rPr>
                <w:rFonts w:ascii="IBM Plex Sans" w:eastAsia="Calibri" w:hAnsi="IBM Plex Sans"/>
                <w:sz w:val="20"/>
                <w:szCs w:val="20"/>
              </w:rPr>
            </w:pPr>
            <w:r w:rsidRPr="00A16DA3">
              <w:rPr>
                <w:rFonts w:ascii="IBM Plex Sans" w:eastAsia="Calibri" w:hAnsi="IBM Plex Sans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F214C" w14:textId="77777777" w:rsidR="009420F2" w:rsidRPr="00A16DA3" w:rsidRDefault="009420F2">
            <w:pPr>
              <w:jc w:val="center"/>
              <w:rPr>
                <w:rFonts w:ascii="IBM Plex Sans" w:eastAsia="Calibri" w:hAnsi="IBM Plex Sans"/>
                <w:sz w:val="20"/>
                <w:szCs w:val="20"/>
              </w:rPr>
            </w:pPr>
            <w:r w:rsidRPr="00A16DA3">
              <w:rPr>
                <w:rFonts w:ascii="IBM Plex Sans" w:eastAsia="Calibri" w:hAnsi="IBM Plex Sans"/>
                <w:sz w:val="20"/>
                <w:szCs w:val="20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D40D1" w14:textId="77777777" w:rsidR="009420F2" w:rsidRPr="00A16DA3" w:rsidRDefault="009420F2">
            <w:pPr>
              <w:jc w:val="center"/>
              <w:rPr>
                <w:rFonts w:ascii="IBM Plex Sans" w:eastAsia="Calibri" w:hAnsi="IBM Plex Sans"/>
                <w:sz w:val="20"/>
                <w:szCs w:val="20"/>
              </w:rPr>
            </w:pPr>
            <w:r w:rsidRPr="00A16DA3">
              <w:rPr>
                <w:rFonts w:ascii="IBM Plex Sans" w:eastAsia="Calibri" w:hAnsi="IBM Plex Sans"/>
                <w:sz w:val="20"/>
                <w:szCs w:val="20"/>
              </w:rPr>
              <w:t>2</w:t>
            </w:r>
          </w:p>
        </w:tc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C7475" w14:textId="77777777" w:rsidR="009420F2" w:rsidRDefault="009420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420F2" w14:paraId="7D4FFA86" w14:textId="77777777" w:rsidTr="009420F2">
        <w:trPr>
          <w:trHeight w:val="255"/>
        </w:trPr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8D915" w14:textId="77777777" w:rsidR="009420F2" w:rsidRDefault="009420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CCDF3" w14:textId="77777777" w:rsidR="009420F2" w:rsidRPr="00A16DA3" w:rsidRDefault="009420F2">
            <w:pPr>
              <w:jc w:val="center"/>
              <w:rPr>
                <w:rFonts w:ascii="IBM Plex Sans" w:eastAsia="Calibri" w:hAnsi="IBM Plex Sans"/>
                <w:sz w:val="20"/>
                <w:szCs w:val="20"/>
              </w:rPr>
            </w:pPr>
            <w:r w:rsidRPr="00A16DA3">
              <w:rPr>
                <w:rFonts w:ascii="IBM Plex Sans" w:eastAsia="Calibri" w:hAnsi="IBM Plex Sans"/>
                <w:sz w:val="20"/>
                <w:szCs w:val="20"/>
              </w:rPr>
              <w:t>SLB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5BC85" w14:textId="77777777" w:rsidR="009420F2" w:rsidRPr="00A16DA3" w:rsidRDefault="009420F2">
            <w:pPr>
              <w:jc w:val="center"/>
              <w:rPr>
                <w:rFonts w:ascii="IBM Plex Sans" w:eastAsia="Calibri" w:hAnsi="IBM Plex Sans"/>
                <w:sz w:val="20"/>
                <w:szCs w:val="20"/>
              </w:rPr>
            </w:pPr>
            <w:r w:rsidRPr="00A16DA3">
              <w:rPr>
                <w:rFonts w:ascii="IBM Plex Sans" w:eastAsia="Calibri" w:hAnsi="IBM Plex Sans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DFA9B" w14:textId="77777777" w:rsidR="009420F2" w:rsidRPr="00A16DA3" w:rsidRDefault="009420F2">
            <w:pPr>
              <w:rPr>
                <w:rFonts w:ascii="IBM Plex Sans" w:eastAsia="Calibri" w:hAnsi="IBM Plex Sans"/>
                <w:sz w:val="20"/>
                <w:szCs w:val="20"/>
              </w:rPr>
            </w:pPr>
            <w:r w:rsidRPr="00A16DA3">
              <w:rPr>
                <w:rFonts w:ascii="IBM Plex Sans" w:eastAsia="Calibri" w:hAnsi="IBM Plex Sans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3E04D" w14:textId="77777777" w:rsidR="009420F2" w:rsidRPr="00A16DA3" w:rsidRDefault="009420F2">
            <w:pPr>
              <w:jc w:val="center"/>
              <w:rPr>
                <w:rFonts w:ascii="IBM Plex Sans" w:eastAsia="Calibri" w:hAnsi="IBM Plex Sans"/>
                <w:sz w:val="20"/>
                <w:szCs w:val="20"/>
              </w:rPr>
            </w:pPr>
            <w:r w:rsidRPr="00A16DA3">
              <w:rPr>
                <w:rFonts w:ascii="IBM Plex Sans" w:eastAsia="Calibri" w:hAnsi="IBM Plex Sans"/>
                <w:sz w:val="20"/>
                <w:szCs w:val="20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0DB91" w14:textId="77777777" w:rsidR="009420F2" w:rsidRPr="00A16DA3" w:rsidRDefault="009420F2">
            <w:pPr>
              <w:jc w:val="center"/>
              <w:rPr>
                <w:rFonts w:ascii="IBM Plex Sans" w:eastAsia="Calibri" w:hAnsi="IBM Plex Sans"/>
                <w:sz w:val="20"/>
                <w:szCs w:val="20"/>
              </w:rPr>
            </w:pPr>
            <w:r w:rsidRPr="00A16DA3">
              <w:rPr>
                <w:rFonts w:ascii="IBM Plex Sans" w:eastAsia="Calibri" w:hAnsi="IBM Plex Sans"/>
                <w:sz w:val="20"/>
                <w:szCs w:val="20"/>
              </w:rPr>
              <w:t>2</w:t>
            </w:r>
          </w:p>
        </w:tc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40B3D" w14:textId="77777777" w:rsidR="009420F2" w:rsidRDefault="009420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910ADF0" w14:textId="14BE6BC0" w:rsidR="0027439B" w:rsidRPr="009420F2" w:rsidRDefault="00C64F97" w:rsidP="006449BE">
      <w:pPr>
        <w:spacing w:line="276" w:lineRule="auto"/>
        <w:jc w:val="both"/>
        <w:rPr>
          <w:rFonts w:ascii="IBM Plex Sans" w:eastAsia="Calibri" w:hAnsi="IBM Plex Sans"/>
          <w:i/>
          <w:iCs/>
          <w:sz w:val="20"/>
          <w:szCs w:val="20"/>
        </w:rPr>
      </w:pPr>
      <w:r w:rsidRPr="009420F2">
        <w:rPr>
          <w:rFonts w:ascii="IBM Plex Sans" w:eastAsia="Calibri" w:hAnsi="IBM Plex Sans"/>
          <w:i/>
          <w:iCs/>
          <w:sz w:val="20"/>
          <w:szCs w:val="20"/>
        </w:rPr>
        <w:t>Note:*BM user type shall be create</w:t>
      </w:r>
      <w:r w:rsidR="00B5513D" w:rsidRPr="009420F2">
        <w:rPr>
          <w:rFonts w:ascii="IBM Plex Sans" w:eastAsia="Calibri" w:hAnsi="IBM Plex Sans"/>
          <w:i/>
          <w:iCs/>
          <w:sz w:val="20"/>
          <w:szCs w:val="20"/>
        </w:rPr>
        <w:t>d</w:t>
      </w:r>
      <w:r w:rsidRPr="009420F2">
        <w:rPr>
          <w:rFonts w:ascii="IBM Plex Sans" w:eastAsia="Calibri" w:hAnsi="IBM Plex Sans"/>
          <w:i/>
          <w:iCs/>
          <w:sz w:val="20"/>
          <w:szCs w:val="20"/>
        </w:rPr>
        <w:t xml:space="preserve"> on request basis</w:t>
      </w:r>
    </w:p>
    <w:p w14:paraId="7F0CF1F9" w14:textId="77777777" w:rsidR="00C64F97" w:rsidRPr="009420F2" w:rsidRDefault="00C64F97" w:rsidP="006449BE">
      <w:pPr>
        <w:spacing w:line="276" w:lineRule="auto"/>
        <w:jc w:val="both"/>
        <w:rPr>
          <w:rFonts w:ascii="IBM Plex Sans" w:eastAsia="Calibri" w:hAnsi="IBM Plex Sans"/>
          <w:i/>
          <w:iCs/>
          <w:sz w:val="20"/>
          <w:szCs w:val="20"/>
        </w:rPr>
      </w:pPr>
    </w:p>
    <w:tbl>
      <w:tblPr>
        <w:tblW w:w="9063" w:type="dxa"/>
        <w:tblInd w:w="113" w:type="dxa"/>
        <w:tblLook w:val="04A0" w:firstRow="1" w:lastRow="0" w:firstColumn="1" w:lastColumn="0" w:noHBand="0" w:noVBand="1"/>
      </w:tblPr>
      <w:tblGrid>
        <w:gridCol w:w="3681"/>
        <w:gridCol w:w="3064"/>
        <w:gridCol w:w="2318"/>
      </w:tblGrid>
      <w:tr w:rsidR="002A2D8F" w:rsidRPr="009420F2" w14:paraId="5F51F20A" w14:textId="77777777" w:rsidTr="002A2D8F">
        <w:trPr>
          <w:trHeight w:val="813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6DB5F" w14:textId="77777777" w:rsidR="002A2D8F" w:rsidRPr="009420F2" w:rsidRDefault="002A2D8F">
            <w:pPr>
              <w:rPr>
                <w:rFonts w:ascii="IBM Plex Sans" w:hAnsi="IBM Plex Sans"/>
                <w:b/>
                <w:bCs/>
                <w:color w:val="000000"/>
                <w:sz w:val="20"/>
                <w:szCs w:val="20"/>
              </w:rPr>
            </w:pPr>
            <w:r w:rsidRPr="009420F2">
              <w:rPr>
                <w:rFonts w:ascii="IBM Plex Sans" w:hAnsi="IBM Plex Sans"/>
                <w:b/>
                <w:bCs/>
                <w:color w:val="000000"/>
                <w:sz w:val="20"/>
                <w:szCs w:val="20"/>
              </w:rPr>
              <w:t xml:space="preserve">Name of the Contact Person </w:t>
            </w:r>
          </w:p>
        </w:tc>
        <w:tc>
          <w:tcPr>
            <w:tcW w:w="3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A8BA7" w14:textId="77777777" w:rsidR="002A2D8F" w:rsidRPr="009420F2" w:rsidRDefault="002A2D8F">
            <w:pPr>
              <w:rPr>
                <w:rFonts w:ascii="IBM Plex Sans" w:hAnsi="IBM Plex Sans"/>
                <w:b/>
                <w:bCs/>
                <w:color w:val="000000"/>
                <w:sz w:val="20"/>
                <w:szCs w:val="20"/>
              </w:rPr>
            </w:pPr>
            <w:r w:rsidRPr="009420F2">
              <w:rPr>
                <w:rFonts w:ascii="IBM Plex Sans" w:hAnsi="IBM Plex Sans"/>
                <w:b/>
                <w:bCs/>
                <w:color w:val="000000"/>
                <w:sz w:val="20"/>
                <w:szCs w:val="20"/>
              </w:rPr>
              <w:t>Contact No.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C4BBA" w14:textId="77777777" w:rsidR="002A2D8F" w:rsidRPr="009420F2" w:rsidRDefault="002A2D8F">
            <w:pPr>
              <w:rPr>
                <w:rFonts w:ascii="IBM Plex Sans" w:hAnsi="IBM Plex Sans"/>
                <w:b/>
                <w:bCs/>
                <w:color w:val="000000"/>
                <w:sz w:val="20"/>
                <w:szCs w:val="20"/>
              </w:rPr>
            </w:pPr>
            <w:r w:rsidRPr="009420F2">
              <w:rPr>
                <w:rFonts w:ascii="IBM Plex Sans" w:eastAsia="Calibri" w:hAnsi="IBM Plex Sans"/>
                <w:b/>
                <w:bCs/>
                <w:color w:val="000000"/>
                <w:sz w:val="20"/>
                <w:szCs w:val="20"/>
              </w:rPr>
              <w:t xml:space="preserve">Official Email ID </w:t>
            </w:r>
          </w:p>
        </w:tc>
      </w:tr>
      <w:tr w:rsidR="002A2D8F" w:rsidRPr="009420F2" w14:paraId="536AD921" w14:textId="77777777" w:rsidTr="002A2D8F">
        <w:trPr>
          <w:trHeight w:val="258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F50CF" w14:textId="77777777" w:rsidR="002A2D8F" w:rsidRPr="009420F2" w:rsidRDefault="002A2D8F">
            <w:pPr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9420F2">
              <w:rPr>
                <w:rFonts w:ascii="IBM Plex Sans" w:hAnsi="IBM Plex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BF39B" w14:textId="77777777" w:rsidR="002A2D8F" w:rsidRPr="009420F2" w:rsidRDefault="002A2D8F">
            <w:pPr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9420F2">
              <w:rPr>
                <w:rFonts w:ascii="IBM Plex Sans" w:hAnsi="IBM Plex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D7C6A" w14:textId="77777777" w:rsidR="002A2D8F" w:rsidRPr="009420F2" w:rsidRDefault="002A2D8F">
            <w:pPr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9420F2">
              <w:rPr>
                <w:rFonts w:ascii="IBM Plex Sans" w:hAnsi="IBM Plex Sans"/>
                <w:color w:val="000000"/>
                <w:sz w:val="20"/>
                <w:szCs w:val="20"/>
              </w:rPr>
              <w:t> </w:t>
            </w:r>
          </w:p>
        </w:tc>
      </w:tr>
    </w:tbl>
    <w:p w14:paraId="3C1583FB" w14:textId="77777777" w:rsidR="002A2D8F" w:rsidRPr="009420F2" w:rsidRDefault="002A2D8F" w:rsidP="006449BE">
      <w:pPr>
        <w:spacing w:line="276" w:lineRule="auto"/>
        <w:jc w:val="both"/>
        <w:rPr>
          <w:rFonts w:ascii="IBM Plex Sans" w:eastAsia="Calibri" w:hAnsi="IBM Plex Sans"/>
          <w:sz w:val="20"/>
          <w:szCs w:val="20"/>
        </w:rPr>
      </w:pPr>
    </w:p>
    <w:p w14:paraId="63E53050" w14:textId="45AECB2F" w:rsidR="00D44EA9" w:rsidRPr="009420F2" w:rsidRDefault="00D44EA9" w:rsidP="00D44EA9">
      <w:pPr>
        <w:jc w:val="both"/>
        <w:rPr>
          <w:rFonts w:ascii="IBM Plex Sans" w:hAnsi="IBM Plex Sans"/>
          <w:sz w:val="20"/>
          <w:szCs w:val="20"/>
        </w:rPr>
      </w:pPr>
      <w:r w:rsidRPr="009420F2">
        <w:rPr>
          <w:rFonts w:ascii="IBM Plex Sans" w:hAnsi="IBM Plex Sans"/>
          <w:sz w:val="20"/>
          <w:szCs w:val="20"/>
        </w:rPr>
        <w:t xml:space="preserve">Kindly collect the </w:t>
      </w:r>
      <w:r w:rsidR="002A2D8F" w:rsidRPr="009420F2">
        <w:rPr>
          <w:rFonts w:ascii="IBM Plex Sans" w:hAnsi="IBM Plex Sans"/>
          <w:sz w:val="20"/>
          <w:szCs w:val="20"/>
        </w:rPr>
        <w:t xml:space="preserve">above applicable </w:t>
      </w:r>
      <w:r w:rsidRPr="009420F2">
        <w:rPr>
          <w:rFonts w:ascii="IBM Plex Sans" w:hAnsi="IBM Plex Sans"/>
          <w:sz w:val="20"/>
          <w:szCs w:val="20"/>
        </w:rPr>
        <w:t xml:space="preserve">charges from </w:t>
      </w:r>
      <w:r w:rsidR="002A2D8F" w:rsidRPr="009420F2">
        <w:rPr>
          <w:rFonts w:ascii="IBM Plex Sans" w:hAnsi="IBM Plex Sans"/>
          <w:sz w:val="20"/>
          <w:szCs w:val="20"/>
        </w:rPr>
        <w:t xml:space="preserve">the </w:t>
      </w:r>
      <w:r w:rsidRPr="009420F2">
        <w:rPr>
          <w:rFonts w:ascii="IBM Plex Sans" w:hAnsi="IBM Plex Sans"/>
          <w:sz w:val="20"/>
          <w:szCs w:val="20"/>
        </w:rPr>
        <w:t>Exchange Dues account.</w:t>
      </w:r>
    </w:p>
    <w:p w14:paraId="6A7B4A92" w14:textId="77777777" w:rsidR="00D44EA9" w:rsidRPr="009420F2" w:rsidRDefault="00D44EA9" w:rsidP="00D44EA9">
      <w:pPr>
        <w:rPr>
          <w:rFonts w:ascii="IBM Plex Sans" w:hAnsi="IBM Plex Sans"/>
          <w:sz w:val="20"/>
          <w:szCs w:val="20"/>
        </w:rPr>
      </w:pPr>
    </w:p>
    <w:p w14:paraId="16E8B741" w14:textId="77777777" w:rsidR="00D44EA9" w:rsidRPr="009420F2" w:rsidRDefault="00D44EA9" w:rsidP="00D44EA9">
      <w:pPr>
        <w:spacing w:after="200" w:line="276" w:lineRule="auto"/>
        <w:rPr>
          <w:rFonts w:ascii="IBM Plex Sans" w:eastAsia="Calibri" w:hAnsi="IBM Plex Sans"/>
          <w:sz w:val="20"/>
          <w:szCs w:val="20"/>
        </w:rPr>
      </w:pPr>
      <w:r w:rsidRPr="009420F2">
        <w:rPr>
          <w:rFonts w:ascii="IBM Plex Sans" w:eastAsia="Calibri" w:hAnsi="IBM Plex Sans"/>
          <w:sz w:val="20"/>
          <w:szCs w:val="20"/>
        </w:rPr>
        <w:t>Yours faithfully,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3402"/>
      </w:tblGrid>
      <w:tr w:rsidR="00584755" w:rsidRPr="009420F2" w14:paraId="7420A21C" w14:textId="77777777" w:rsidTr="00584755">
        <w:tc>
          <w:tcPr>
            <w:tcW w:w="2660" w:type="dxa"/>
          </w:tcPr>
          <w:p w14:paraId="2BE77715" w14:textId="0E31CC19" w:rsidR="00584755" w:rsidRPr="009420F2" w:rsidRDefault="00C97C15" w:rsidP="00C97C15">
            <w:pPr>
              <w:spacing w:after="200"/>
              <w:rPr>
                <w:rFonts w:ascii="IBM Plex Sans" w:eastAsia="Calibri" w:hAnsi="IBM Plex Sans"/>
                <w:sz w:val="20"/>
                <w:szCs w:val="20"/>
              </w:rPr>
            </w:pPr>
            <w:bookmarkStart w:id="1" w:name="_Hlk195621803"/>
            <w:r w:rsidRPr="009420F2">
              <w:rPr>
                <w:rFonts w:ascii="IBM Plex Sans" w:eastAsia="Calibri" w:hAnsi="IBM Plex Sans"/>
                <w:sz w:val="20"/>
                <w:szCs w:val="20"/>
              </w:rPr>
              <w:t>Signature</w:t>
            </w:r>
          </w:p>
        </w:tc>
        <w:tc>
          <w:tcPr>
            <w:tcW w:w="3402" w:type="dxa"/>
          </w:tcPr>
          <w:p w14:paraId="69D038D1" w14:textId="77777777" w:rsidR="00584755" w:rsidRPr="009420F2" w:rsidRDefault="00584755" w:rsidP="00D44EA9">
            <w:pPr>
              <w:spacing w:after="200"/>
              <w:rPr>
                <w:rFonts w:ascii="IBM Plex Sans" w:eastAsia="Calibri" w:hAnsi="IBM Plex Sans"/>
                <w:sz w:val="20"/>
                <w:szCs w:val="20"/>
              </w:rPr>
            </w:pPr>
          </w:p>
        </w:tc>
      </w:tr>
      <w:tr w:rsidR="00C97C15" w:rsidRPr="009420F2" w14:paraId="5C10E942" w14:textId="77777777" w:rsidTr="00584755">
        <w:tc>
          <w:tcPr>
            <w:tcW w:w="2660" w:type="dxa"/>
          </w:tcPr>
          <w:p w14:paraId="35C1BC17" w14:textId="6FC2D258" w:rsidR="00C97C15" w:rsidRPr="009420F2" w:rsidRDefault="00C97C15" w:rsidP="00D44EA9">
            <w:pPr>
              <w:spacing w:after="200"/>
              <w:rPr>
                <w:rFonts w:ascii="IBM Plex Sans" w:eastAsia="Calibri" w:hAnsi="IBM Plex Sans"/>
                <w:sz w:val="20"/>
                <w:szCs w:val="20"/>
              </w:rPr>
            </w:pPr>
            <w:r w:rsidRPr="009420F2">
              <w:rPr>
                <w:rFonts w:ascii="IBM Plex Sans" w:eastAsia="Calibri" w:hAnsi="IBM Plex Sans"/>
                <w:sz w:val="20"/>
                <w:szCs w:val="20"/>
              </w:rPr>
              <w:t>Name of the signatory</w:t>
            </w:r>
          </w:p>
        </w:tc>
        <w:tc>
          <w:tcPr>
            <w:tcW w:w="3402" w:type="dxa"/>
          </w:tcPr>
          <w:p w14:paraId="6459975E" w14:textId="77777777" w:rsidR="00C97C15" w:rsidRPr="009420F2" w:rsidRDefault="00C97C15" w:rsidP="00D44EA9">
            <w:pPr>
              <w:spacing w:after="200"/>
              <w:rPr>
                <w:rFonts w:ascii="IBM Plex Sans" w:eastAsia="Calibri" w:hAnsi="IBM Plex Sans"/>
                <w:sz w:val="20"/>
                <w:szCs w:val="20"/>
              </w:rPr>
            </w:pPr>
          </w:p>
        </w:tc>
      </w:tr>
      <w:tr w:rsidR="00584755" w:rsidRPr="009420F2" w14:paraId="040AB06C" w14:textId="77777777" w:rsidTr="00584755">
        <w:tc>
          <w:tcPr>
            <w:tcW w:w="2660" w:type="dxa"/>
          </w:tcPr>
          <w:p w14:paraId="22F7F380" w14:textId="3D24E47A" w:rsidR="00584755" w:rsidRPr="009420F2" w:rsidRDefault="00584755" w:rsidP="00D44EA9">
            <w:pPr>
              <w:spacing w:after="200"/>
              <w:rPr>
                <w:rFonts w:ascii="IBM Plex Sans" w:eastAsia="Calibri" w:hAnsi="IBM Plex Sans"/>
                <w:sz w:val="20"/>
                <w:szCs w:val="20"/>
              </w:rPr>
            </w:pPr>
            <w:r w:rsidRPr="009420F2">
              <w:rPr>
                <w:rFonts w:ascii="IBM Plex Sans" w:eastAsia="Calibri" w:hAnsi="IBM Plex Sans"/>
                <w:sz w:val="20"/>
                <w:szCs w:val="20"/>
              </w:rPr>
              <w:t>Designation</w:t>
            </w:r>
          </w:p>
        </w:tc>
        <w:tc>
          <w:tcPr>
            <w:tcW w:w="3402" w:type="dxa"/>
          </w:tcPr>
          <w:p w14:paraId="1D453B8F" w14:textId="77777777" w:rsidR="00584755" w:rsidRPr="009420F2" w:rsidRDefault="00584755" w:rsidP="00D44EA9">
            <w:pPr>
              <w:spacing w:after="200"/>
              <w:rPr>
                <w:rFonts w:ascii="IBM Plex Sans" w:eastAsia="Calibri" w:hAnsi="IBM Plex Sans"/>
                <w:sz w:val="20"/>
                <w:szCs w:val="20"/>
              </w:rPr>
            </w:pPr>
          </w:p>
        </w:tc>
      </w:tr>
      <w:tr w:rsidR="00584755" w:rsidRPr="009420F2" w14:paraId="5157FC4F" w14:textId="77777777" w:rsidTr="00584755">
        <w:tc>
          <w:tcPr>
            <w:tcW w:w="2660" w:type="dxa"/>
          </w:tcPr>
          <w:p w14:paraId="291EE00D" w14:textId="3CFD602B" w:rsidR="00584755" w:rsidRPr="009420F2" w:rsidRDefault="00584755" w:rsidP="00D44EA9">
            <w:pPr>
              <w:spacing w:after="200"/>
              <w:rPr>
                <w:rFonts w:ascii="IBM Plex Sans" w:eastAsia="Calibri" w:hAnsi="IBM Plex Sans"/>
                <w:sz w:val="20"/>
                <w:szCs w:val="20"/>
              </w:rPr>
            </w:pPr>
            <w:r w:rsidRPr="009420F2">
              <w:rPr>
                <w:rFonts w:ascii="IBM Plex Sans" w:eastAsia="Calibri" w:hAnsi="IBM Plex Sans"/>
                <w:sz w:val="20"/>
                <w:szCs w:val="20"/>
              </w:rPr>
              <w:t>official e-mail id</w:t>
            </w:r>
          </w:p>
        </w:tc>
        <w:tc>
          <w:tcPr>
            <w:tcW w:w="3402" w:type="dxa"/>
          </w:tcPr>
          <w:p w14:paraId="20860AC5" w14:textId="77777777" w:rsidR="00584755" w:rsidRPr="009420F2" w:rsidRDefault="00584755" w:rsidP="00D44EA9">
            <w:pPr>
              <w:spacing w:after="200"/>
              <w:rPr>
                <w:rFonts w:ascii="IBM Plex Sans" w:eastAsia="Calibri" w:hAnsi="IBM Plex Sans"/>
                <w:sz w:val="20"/>
                <w:szCs w:val="20"/>
              </w:rPr>
            </w:pPr>
          </w:p>
        </w:tc>
      </w:tr>
      <w:bookmarkEnd w:id="1"/>
    </w:tbl>
    <w:p w14:paraId="04765AA0" w14:textId="77777777" w:rsidR="00584755" w:rsidRPr="009420F2" w:rsidRDefault="00584755" w:rsidP="00D44EA9">
      <w:pPr>
        <w:spacing w:after="200"/>
        <w:rPr>
          <w:rFonts w:ascii="IBM Plex Sans" w:eastAsia="Calibri" w:hAnsi="IBM Plex Sans"/>
          <w:sz w:val="20"/>
          <w:szCs w:val="20"/>
        </w:rPr>
      </w:pPr>
    </w:p>
    <w:p w14:paraId="65A95B71" w14:textId="77777777" w:rsidR="00D44EA9" w:rsidRPr="009420F2" w:rsidRDefault="00D44EA9" w:rsidP="00584755">
      <w:pPr>
        <w:spacing w:after="200"/>
        <w:jc w:val="center"/>
        <w:rPr>
          <w:rFonts w:ascii="IBM Plex Sans" w:hAnsi="IBM Plex Sans"/>
          <w:b/>
          <w:sz w:val="20"/>
          <w:szCs w:val="20"/>
        </w:rPr>
      </w:pPr>
      <w:r w:rsidRPr="009420F2">
        <w:rPr>
          <w:rFonts w:ascii="IBM Plex Sans" w:hAnsi="IBM Plex Sans"/>
          <w:b/>
          <w:sz w:val="20"/>
          <w:szCs w:val="20"/>
        </w:rPr>
        <w:lastRenderedPageBreak/>
        <w:t>Checklist for application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6"/>
        <w:gridCol w:w="7734"/>
        <w:gridCol w:w="870"/>
      </w:tblGrid>
      <w:tr w:rsidR="00D44EA9" w:rsidRPr="009420F2" w14:paraId="391D172A" w14:textId="77777777" w:rsidTr="002252AB">
        <w:tc>
          <w:tcPr>
            <w:tcW w:w="576" w:type="dxa"/>
          </w:tcPr>
          <w:p w14:paraId="2D25EB26" w14:textId="77777777" w:rsidR="00D44EA9" w:rsidRPr="009420F2" w:rsidRDefault="00D44EA9" w:rsidP="002252AB">
            <w:pPr>
              <w:jc w:val="center"/>
              <w:rPr>
                <w:rFonts w:ascii="IBM Plex Sans" w:hAnsi="IBM Plex Sans"/>
                <w:b/>
                <w:sz w:val="20"/>
                <w:szCs w:val="20"/>
              </w:rPr>
            </w:pPr>
            <w:r w:rsidRPr="009420F2">
              <w:rPr>
                <w:rFonts w:ascii="IBM Plex Sans" w:hAnsi="IBM Plex Sans"/>
                <w:b/>
                <w:sz w:val="20"/>
                <w:szCs w:val="20"/>
              </w:rPr>
              <w:t>Sr</w:t>
            </w:r>
          </w:p>
        </w:tc>
        <w:tc>
          <w:tcPr>
            <w:tcW w:w="7734" w:type="dxa"/>
          </w:tcPr>
          <w:p w14:paraId="22BAD644" w14:textId="77777777" w:rsidR="00D44EA9" w:rsidRPr="009420F2" w:rsidRDefault="00D44EA9" w:rsidP="002252AB">
            <w:pPr>
              <w:jc w:val="center"/>
              <w:rPr>
                <w:rFonts w:ascii="IBM Plex Sans" w:hAnsi="IBM Plex Sans"/>
                <w:b/>
                <w:sz w:val="20"/>
                <w:szCs w:val="20"/>
              </w:rPr>
            </w:pPr>
            <w:r w:rsidRPr="009420F2">
              <w:rPr>
                <w:rFonts w:ascii="IBM Plex Sans" w:hAnsi="IBM Plex Sans"/>
                <w:b/>
                <w:sz w:val="20"/>
                <w:szCs w:val="20"/>
              </w:rPr>
              <w:t>Details</w:t>
            </w:r>
          </w:p>
        </w:tc>
        <w:tc>
          <w:tcPr>
            <w:tcW w:w="870" w:type="dxa"/>
          </w:tcPr>
          <w:p w14:paraId="74BAB0C9" w14:textId="77777777" w:rsidR="00D44EA9" w:rsidRPr="009420F2" w:rsidRDefault="00D44EA9" w:rsidP="002252AB">
            <w:pPr>
              <w:jc w:val="center"/>
              <w:rPr>
                <w:rFonts w:ascii="IBM Plex Sans" w:hAnsi="IBM Plex Sans"/>
                <w:b/>
                <w:sz w:val="20"/>
                <w:szCs w:val="20"/>
              </w:rPr>
            </w:pPr>
            <w:r w:rsidRPr="009420F2">
              <w:rPr>
                <w:rFonts w:ascii="IBM Plex Sans" w:hAnsi="IBM Plex Sans"/>
                <w:b/>
                <w:sz w:val="20"/>
                <w:szCs w:val="20"/>
              </w:rPr>
              <w:t>Check</w:t>
            </w:r>
          </w:p>
        </w:tc>
      </w:tr>
      <w:tr w:rsidR="00D44EA9" w:rsidRPr="009420F2" w14:paraId="0FB3288D" w14:textId="77777777" w:rsidTr="002252AB">
        <w:tc>
          <w:tcPr>
            <w:tcW w:w="576" w:type="dxa"/>
          </w:tcPr>
          <w:p w14:paraId="2C0E81BF" w14:textId="77777777" w:rsidR="00D44EA9" w:rsidRPr="009420F2" w:rsidRDefault="00D44EA9" w:rsidP="002252AB">
            <w:pPr>
              <w:jc w:val="center"/>
              <w:rPr>
                <w:rFonts w:ascii="IBM Plex Sans" w:hAnsi="IBM Plex Sans"/>
                <w:sz w:val="20"/>
                <w:szCs w:val="20"/>
              </w:rPr>
            </w:pPr>
            <w:r w:rsidRPr="009420F2">
              <w:rPr>
                <w:rFonts w:ascii="IBM Plex Sans" w:hAnsi="IBM Plex Sans"/>
                <w:sz w:val="20"/>
                <w:szCs w:val="20"/>
              </w:rPr>
              <w:t>1</w:t>
            </w:r>
          </w:p>
        </w:tc>
        <w:tc>
          <w:tcPr>
            <w:tcW w:w="7734" w:type="dxa"/>
          </w:tcPr>
          <w:p w14:paraId="43944DE9" w14:textId="77777777" w:rsidR="00D44EA9" w:rsidRPr="009420F2" w:rsidRDefault="00D44EA9" w:rsidP="002252AB">
            <w:pPr>
              <w:rPr>
                <w:rFonts w:ascii="IBM Plex Sans" w:hAnsi="IBM Plex Sans"/>
                <w:sz w:val="20"/>
                <w:szCs w:val="20"/>
              </w:rPr>
            </w:pPr>
            <w:r w:rsidRPr="009420F2">
              <w:rPr>
                <w:rFonts w:ascii="IBM Plex Sans" w:hAnsi="IBM Plex Sans"/>
                <w:sz w:val="20"/>
                <w:szCs w:val="20"/>
              </w:rPr>
              <w:t>Application should be on members letter head</w:t>
            </w:r>
          </w:p>
        </w:tc>
        <w:tc>
          <w:tcPr>
            <w:tcW w:w="870" w:type="dxa"/>
          </w:tcPr>
          <w:p w14:paraId="2B7DAF19" w14:textId="77777777" w:rsidR="00D44EA9" w:rsidRPr="009420F2" w:rsidRDefault="00D44EA9" w:rsidP="002252AB">
            <w:pPr>
              <w:jc w:val="center"/>
              <w:rPr>
                <w:rFonts w:ascii="IBM Plex Sans" w:hAnsi="IBM Plex Sans"/>
                <w:sz w:val="20"/>
                <w:szCs w:val="20"/>
              </w:rPr>
            </w:pPr>
          </w:p>
        </w:tc>
      </w:tr>
      <w:tr w:rsidR="00D44EA9" w:rsidRPr="009420F2" w14:paraId="718142D6" w14:textId="77777777" w:rsidTr="002252AB">
        <w:tc>
          <w:tcPr>
            <w:tcW w:w="576" w:type="dxa"/>
          </w:tcPr>
          <w:p w14:paraId="67277439" w14:textId="77777777" w:rsidR="00D44EA9" w:rsidRPr="009420F2" w:rsidRDefault="00D44EA9" w:rsidP="002252AB">
            <w:pPr>
              <w:jc w:val="center"/>
              <w:rPr>
                <w:rFonts w:ascii="IBM Plex Sans" w:hAnsi="IBM Plex Sans"/>
                <w:sz w:val="20"/>
                <w:szCs w:val="20"/>
              </w:rPr>
            </w:pPr>
            <w:r w:rsidRPr="009420F2">
              <w:rPr>
                <w:rFonts w:ascii="IBM Plex Sans" w:hAnsi="IBM Plex Sans"/>
                <w:sz w:val="20"/>
                <w:szCs w:val="20"/>
              </w:rPr>
              <w:t>2</w:t>
            </w:r>
          </w:p>
        </w:tc>
        <w:tc>
          <w:tcPr>
            <w:tcW w:w="7734" w:type="dxa"/>
          </w:tcPr>
          <w:p w14:paraId="6FA2A817" w14:textId="77777777" w:rsidR="00D44EA9" w:rsidRPr="009420F2" w:rsidRDefault="00D44EA9" w:rsidP="002252AB">
            <w:pPr>
              <w:rPr>
                <w:rFonts w:ascii="IBM Plex Sans" w:hAnsi="IBM Plex Sans"/>
                <w:sz w:val="20"/>
                <w:szCs w:val="20"/>
              </w:rPr>
            </w:pPr>
            <w:r w:rsidRPr="009420F2">
              <w:rPr>
                <w:rFonts w:ascii="IBM Plex Sans" w:hAnsi="IBM Plex Sans"/>
                <w:sz w:val="20"/>
                <w:szCs w:val="20"/>
              </w:rPr>
              <w:t>Application is in the format provided by the Exchange</w:t>
            </w:r>
          </w:p>
        </w:tc>
        <w:tc>
          <w:tcPr>
            <w:tcW w:w="870" w:type="dxa"/>
          </w:tcPr>
          <w:p w14:paraId="4E175E16" w14:textId="77777777" w:rsidR="00D44EA9" w:rsidRPr="009420F2" w:rsidRDefault="00D44EA9" w:rsidP="002252AB">
            <w:pPr>
              <w:jc w:val="center"/>
              <w:rPr>
                <w:rFonts w:ascii="IBM Plex Sans" w:hAnsi="IBM Plex Sans"/>
                <w:sz w:val="20"/>
                <w:szCs w:val="20"/>
              </w:rPr>
            </w:pPr>
          </w:p>
        </w:tc>
      </w:tr>
      <w:tr w:rsidR="00D44EA9" w:rsidRPr="009420F2" w14:paraId="6EADCA3E" w14:textId="77777777" w:rsidTr="002252AB">
        <w:tc>
          <w:tcPr>
            <w:tcW w:w="576" w:type="dxa"/>
          </w:tcPr>
          <w:p w14:paraId="06EE0B93" w14:textId="77777777" w:rsidR="00D44EA9" w:rsidRPr="009420F2" w:rsidRDefault="00D44EA9" w:rsidP="002252AB">
            <w:pPr>
              <w:jc w:val="center"/>
              <w:rPr>
                <w:rFonts w:ascii="IBM Plex Sans" w:hAnsi="IBM Plex Sans"/>
                <w:sz w:val="20"/>
                <w:szCs w:val="20"/>
              </w:rPr>
            </w:pPr>
            <w:r w:rsidRPr="009420F2">
              <w:rPr>
                <w:rFonts w:ascii="IBM Plex Sans" w:hAnsi="IBM Plex Sans"/>
                <w:sz w:val="20"/>
                <w:szCs w:val="20"/>
              </w:rPr>
              <w:t>3</w:t>
            </w:r>
          </w:p>
        </w:tc>
        <w:tc>
          <w:tcPr>
            <w:tcW w:w="7734" w:type="dxa"/>
          </w:tcPr>
          <w:p w14:paraId="753EB561" w14:textId="77777777" w:rsidR="00D44EA9" w:rsidRPr="009420F2" w:rsidRDefault="00D44EA9" w:rsidP="002252AB">
            <w:pPr>
              <w:rPr>
                <w:rFonts w:ascii="IBM Plex Sans" w:hAnsi="IBM Plex Sans"/>
                <w:sz w:val="20"/>
                <w:szCs w:val="20"/>
              </w:rPr>
            </w:pPr>
            <w:r w:rsidRPr="009420F2">
              <w:rPr>
                <w:rFonts w:ascii="IBM Plex Sans" w:hAnsi="IBM Plex Sans"/>
                <w:sz w:val="20"/>
                <w:szCs w:val="20"/>
              </w:rPr>
              <w:t>Wherever applicable, the incorrect option has been struck out</w:t>
            </w:r>
          </w:p>
        </w:tc>
        <w:tc>
          <w:tcPr>
            <w:tcW w:w="870" w:type="dxa"/>
          </w:tcPr>
          <w:p w14:paraId="01C1462C" w14:textId="77777777" w:rsidR="00D44EA9" w:rsidRPr="009420F2" w:rsidRDefault="00D44EA9" w:rsidP="002252AB">
            <w:pPr>
              <w:jc w:val="center"/>
              <w:rPr>
                <w:rFonts w:ascii="IBM Plex Sans" w:hAnsi="IBM Plex Sans"/>
                <w:sz w:val="20"/>
                <w:szCs w:val="20"/>
              </w:rPr>
            </w:pPr>
          </w:p>
        </w:tc>
      </w:tr>
      <w:tr w:rsidR="00D44EA9" w:rsidRPr="009420F2" w14:paraId="54FB0B03" w14:textId="77777777" w:rsidTr="002252AB">
        <w:tc>
          <w:tcPr>
            <w:tcW w:w="576" w:type="dxa"/>
          </w:tcPr>
          <w:p w14:paraId="1C349893" w14:textId="77777777" w:rsidR="00D44EA9" w:rsidRPr="009420F2" w:rsidRDefault="00D44EA9" w:rsidP="002252AB">
            <w:pPr>
              <w:jc w:val="center"/>
              <w:rPr>
                <w:rFonts w:ascii="IBM Plex Sans" w:hAnsi="IBM Plex Sans"/>
                <w:sz w:val="20"/>
                <w:szCs w:val="20"/>
              </w:rPr>
            </w:pPr>
            <w:r w:rsidRPr="009420F2">
              <w:rPr>
                <w:rFonts w:ascii="IBM Plex Sans" w:hAnsi="IBM Plex Sans"/>
                <w:sz w:val="20"/>
                <w:szCs w:val="20"/>
              </w:rPr>
              <w:t>4</w:t>
            </w:r>
          </w:p>
        </w:tc>
        <w:tc>
          <w:tcPr>
            <w:tcW w:w="7734" w:type="dxa"/>
          </w:tcPr>
          <w:p w14:paraId="28CE071C" w14:textId="77777777" w:rsidR="00D44EA9" w:rsidRPr="009420F2" w:rsidRDefault="00D44EA9" w:rsidP="002252AB">
            <w:pPr>
              <w:rPr>
                <w:rFonts w:ascii="IBM Plex Sans" w:hAnsi="IBM Plex Sans"/>
                <w:sz w:val="20"/>
                <w:szCs w:val="20"/>
              </w:rPr>
            </w:pPr>
            <w:r w:rsidRPr="009420F2">
              <w:rPr>
                <w:rFonts w:ascii="IBM Plex Sans" w:hAnsi="IBM Plex Sans"/>
                <w:sz w:val="20"/>
                <w:szCs w:val="20"/>
              </w:rPr>
              <w:t>The application is filled in completely</w:t>
            </w:r>
          </w:p>
        </w:tc>
        <w:tc>
          <w:tcPr>
            <w:tcW w:w="870" w:type="dxa"/>
          </w:tcPr>
          <w:p w14:paraId="02F3907F" w14:textId="77777777" w:rsidR="00D44EA9" w:rsidRPr="009420F2" w:rsidRDefault="00D44EA9" w:rsidP="002252AB">
            <w:pPr>
              <w:jc w:val="center"/>
              <w:rPr>
                <w:rFonts w:ascii="IBM Plex Sans" w:hAnsi="IBM Plex Sans"/>
                <w:sz w:val="20"/>
                <w:szCs w:val="20"/>
              </w:rPr>
            </w:pPr>
          </w:p>
        </w:tc>
      </w:tr>
      <w:tr w:rsidR="00D44EA9" w:rsidRPr="009420F2" w14:paraId="067F365C" w14:textId="77777777" w:rsidTr="002252AB">
        <w:tc>
          <w:tcPr>
            <w:tcW w:w="576" w:type="dxa"/>
          </w:tcPr>
          <w:p w14:paraId="3DE258BF" w14:textId="77777777" w:rsidR="00D44EA9" w:rsidRPr="009420F2" w:rsidRDefault="00D44EA9" w:rsidP="002252AB">
            <w:pPr>
              <w:jc w:val="center"/>
              <w:rPr>
                <w:rFonts w:ascii="IBM Plex Sans" w:hAnsi="IBM Plex Sans"/>
                <w:sz w:val="20"/>
                <w:szCs w:val="20"/>
              </w:rPr>
            </w:pPr>
            <w:r w:rsidRPr="009420F2">
              <w:rPr>
                <w:rFonts w:ascii="IBM Plex Sans" w:hAnsi="IBM Plex Sans"/>
                <w:sz w:val="20"/>
                <w:szCs w:val="20"/>
              </w:rPr>
              <w:t>5</w:t>
            </w:r>
          </w:p>
        </w:tc>
        <w:tc>
          <w:tcPr>
            <w:tcW w:w="7734" w:type="dxa"/>
          </w:tcPr>
          <w:p w14:paraId="79AF587F" w14:textId="66B5DE69" w:rsidR="002A2D8F" w:rsidRPr="009420F2" w:rsidRDefault="002A2D8F" w:rsidP="002A2D8F">
            <w:pPr>
              <w:rPr>
                <w:rFonts w:ascii="IBM Plex Sans" w:hAnsi="IBM Plex Sans"/>
                <w:bCs/>
                <w:color w:val="000000"/>
                <w:sz w:val="20"/>
                <w:szCs w:val="20"/>
              </w:rPr>
            </w:pPr>
            <w:r w:rsidRPr="009420F2">
              <w:rPr>
                <w:rFonts w:ascii="IBM Plex Sans" w:hAnsi="IBM Plex Sans"/>
                <w:bCs/>
                <w:color w:val="000000"/>
                <w:sz w:val="20"/>
                <w:szCs w:val="20"/>
              </w:rPr>
              <w:t xml:space="preserve">Authorised signatory can be as below: </w:t>
            </w:r>
          </w:p>
          <w:p w14:paraId="4D3874ED" w14:textId="76AF355E" w:rsidR="002A2D8F" w:rsidRPr="009420F2" w:rsidRDefault="002A2D8F" w:rsidP="002A2D8F">
            <w:pPr>
              <w:rPr>
                <w:rFonts w:ascii="IBM Plex Sans" w:hAnsi="IBM Plex Sans"/>
                <w:bCs/>
                <w:color w:val="000000"/>
                <w:sz w:val="20"/>
                <w:szCs w:val="20"/>
              </w:rPr>
            </w:pPr>
            <w:r w:rsidRPr="009420F2">
              <w:rPr>
                <w:rFonts w:ascii="IBM Plex Sans" w:hAnsi="IBM Plex Sans"/>
                <w:bCs/>
                <w:color w:val="000000"/>
                <w:sz w:val="20"/>
                <w:szCs w:val="20"/>
              </w:rPr>
              <w:t>For Individual: Only self can sign</w:t>
            </w:r>
          </w:p>
          <w:p w14:paraId="09EA9160" w14:textId="12F25B8F" w:rsidR="002A2D8F" w:rsidRPr="009420F2" w:rsidRDefault="002A2D8F" w:rsidP="002A2D8F">
            <w:pPr>
              <w:rPr>
                <w:rFonts w:ascii="IBM Plex Sans" w:hAnsi="IBM Plex Sans"/>
                <w:bCs/>
                <w:color w:val="000000"/>
                <w:sz w:val="20"/>
                <w:szCs w:val="20"/>
              </w:rPr>
            </w:pPr>
            <w:r w:rsidRPr="009420F2">
              <w:rPr>
                <w:rFonts w:ascii="IBM Plex Sans" w:hAnsi="IBM Plex Sans"/>
                <w:bCs/>
                <w:color w:val="000000"/>
                <w:sz w:val="20"/>
                <w:szCs w:val="20"/>
              </w:rPr>
              <w:t>For Partnership Firm: Any Partners or Authorised Signatory as applicable</w:t>
            </w:r>
          </w:p>
          <w:p w14:paraId="06D7CB39" w14:textId="1EAF4352" w:rsidR="002A2D8F" w:rsidRPr="009420F2" w:rsidRDefault="002A2D8F" w:rsidP="002A2D8F">
            <w:pPr>
              <w:rPr>
                <w:rFonts w:ascii="IBM Plex Sans" w:hAnsi="IBM Plex Sans"/>
                <w:bCs/>
                <w:color w:val="000000"/>
                <w:sz w:val="20"/>
                <w:szCs w:val="20"/>
              </w:rPr>
            </w:pPr>
            <w:r w:rsidRPr="009420F2">
              <w:rPr>
                <w:rFonts w:ascii="IBM Plex Sans" w:hAnsi="IBM Plex Sans"/>
                <w:bCs/>
                <w:color w:val="000000"/>
                <w:sz w:val="20"/>
                <w:szCs w:val="20"/>
              </w:rPr>
              <w:t>For Corporates : Director of the firm as applicable</w:t>
            </w:r>
          </w:p>
          <w:p w14:paraId="3D7DCF0F" w14:textId="689847D9" w:rsidR="002A2D8F" w:rsidRPr="009420F2" w:rsidRDefault="002A2D8F" w:rsidP="002A2D8F">
            <w:pPr>
              <w:rPr>
                <w:rFonts w:ascii="IBM Plex Sans" w:hAnsi="IBM Plex Sans"/>
                <w:bCs/>
                <w:color w:val="000000"/>
                <w:sz w:val="20"/>
                <w:szCs w:val="20"/>
              </w:rPr>
            </w:pPr>
            <w:r w:rsidRPr="009420F2">
              <w:rPr>
                <w:rFonts w:ascii="IBM Plex Sans" w:hAnsi="IBM Plex Sans"/>
                <w:bCs/>
                <w:color w:val="000000"/>
                <w:sz w:val="20"/>
                <w:szCs w:val="20"/>
              </w:rPr>
              <w:t>For LLP : Designated partner as applicable</w:t>
            </w:r>
          </w:p>
          <w:p w14:paraId="2F735C06" w14:textId="24B12503" w:rsidR="00D44EA9" w:rsidRPr="009420F2" w:rsidRDefault="002A2D8F" w:rsidP="002A2D8F">
            <w:pPr>
              <w:rPr>
                <w:rFonts w:ascii="IBM Plex Sans" w:hAnsi="IBM Plex Sans"/>
                <w:sz w:val="20"/>
                <w:szCs w:val="20"/>
              </w:rPr>
            </w:pPr>
            <w:r w:rsidRPr="009420F2">
              <w:rPr>
                <w:rFonts w:ascii="IBM Plex Sans" w:hAnsi="IBM Plex Sans"/>
                <w:bCs/>
                <w:color w:val="000000"/>
                <w:sz w:val="20"/>
                <w:szCs w:val="20"/>
              </w:rPr>
              <w:t>For others : Authorised signatories as applicable</w:t>
            </w:r>
          </w:p>
        </w:tc>
        <w:tc>
          <w:tcPr>
            <w:tcW w:w="870" w:type="dxa"/>
          </w:tcPr>
          <w:p w14:paraId="779E1457" w14:textId="77777777" w:rsidR="00D44EA9" w:rsidRPr="009420F2" w:rsidRDefault="00D44EA9" w:rsidP="002252AB">
            <w:pPr>
              <w:jc w:val="center"/>
              <w:rPr>
                <w:rFonts w:ascii="IBM Plex Sans" w:hAnsi="IBM Plex Sans"/>
                <w:sz w:val="20"/>
                <w:szCs w:val="20"/>
              </w:rPr>
            </w:pPr>
          </w:p>
        </w:tc>
      </w:tr>
    </w:tbl>
    <w:p w14:paraId="59551880" w14:textId="77777777" w:rsidR="00D44EA9" w:rsidRPr="009420F2" w:rsidRDefault="00D44EA9" w:rsidP="001B7F5D">
      <w:pPr>
        <w:autoSpaceDE w:val="0"/>
        <w:autoSpaceDN w:val="0"/>
        <w:adjustRightInd w:val="0"/>
        <w:jc w:val="both"/>
        <w:rPr>
          <w:rFonts w:ascii="IBM Plex Sans" w:hAnsi="IBM Plex Sans"/>
          <w:b/>
          <w:sz w:val="20"/>
          <w:szCs w:val="20"/>
        </w:rPr>
      </w:pPr>
    </w:p>
    <w:p w14:paraId="16964B79" w14:textId="77777777" w:rsidR="00850759" w:rsidRPr="009420F2" w:rsidRDefault="00850759" w:rsidP="001B7F5D">
      <w:pPr>
        <w:autoSpaceDE w:val="0"/>
        <w:autoSpaceDN w:val="0"/>
        <w:adjustRightInd w:val="0"/>
        <w:jc w:val="both"/>
        <w:rPr>
          <w:rFonts w:ascii="IBM Plex Sans" w:hAnsi="IBM Plex Sans"/>
          <w:b/>
          <w:sz w:val="20"/>
          <w:szCs w:val="20"/>
        </w:rPr>
      </w:pPr>
    </w:p>
    <w:p w14:paraId="5C8391AD" w14:textId="77777777" w:rsidR="00850759" w:rsidRPr="009420F2" w:rsidRDefault="00850759" w:rsidP="001B7F5D">
      <w:pPr>
        <w:autoSpaceDE w:val="0"/>
        <w:autoSpaceDN w:val="0"/>
        <w:adjustRightInd w:val="0"/>
        <w:jc w:val="both"/>
        <w:rPr>
          <w:rFonts w:ascii="IBM Plex Sans" w:hAnsi="IBM Plex Sans"/>
          <w:b/>
          <w:sz w:val="20"/>
          <w:szCs w:val="20"/>
        </w:rPr>
      </w:pPr>
    </w:p>
    <w:sectPr w:rsidR="00850759" w:rsidRPr="009420F2" w:rsidSect="001B7F5D">
      <w:pgSz w:w="12240" w:h="15840"/>
      <w:pgMar w:top="90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BM Plex Sans">
    <w:charset w:val="00"/>
    <w:family w:val="swiss"/>
    <w:pitch w:val="variable"/>
    <w:sig w:usb0="A00002EF" w:usb1="5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954D13"/>
    <w:multiLevelType w:val="hybridMultilevel"/>
    <w:tmpl w:val="4CA2609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2666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4F1F"/>
    <w:rsid w:val="00011F2A"/>
    <w:rsid w:val="00022A3A"/>
    <w:rsid w:val="00037CC0"/>
    <w:rsid w:val="00043E8D"/>
    <w:rsid w:val="00053452"/>
    <w:rsid w:val="00070BDD"/>
    <w:rsid w:val="00073CD1"/>
    <w:rsid w:val="00082B46"/>
    <w:rsid w:val="00084BCA"/>
    <w:rsid w:val="0009685A"/>
    <w:rsid w:val="00097B69"/>
    <w:rsid w:val="000A1C30"/>
    <w:rsid w:val="000A3F93"/>
    <w:rsid w:val="000A5BFE"/>
    <w:rsid w:val="000B052D"/>
    <w:rsid w:val="000B58B0"/>
    <w:rsid w:val="000B5FF9"/>
    <w:rsid w:val="000E7D89"/>
    <w:rsid w:val="000F468D"/>
    <w:rsid w:val="000F6B52"/>
    <w:rsid w:val="000F7F5D"/>
    <w:rsid w:val="001011E1"/>
    <w:rsid w:val="001019FE"/>
    <w:rsid w:val="001051E6"/>
    <w:rsid w:val="00106DDE"/>
    <w:rsid w:val="00115A4F"/>
    <w:rsid w:val="00126135"/>
    <w:rsid w:val="001368E7"/>
    <w:rsid w:val="001462C5"/>
    <w:rsid w:val="00151479"/>
    <w:rsid w:val="001567F8"/>
    <w:rsid w:val="001666D6"/>
    <w:rsid w:val="001702CF"/>
    <w:rsid w:val="0017033D"/>
    <w:rsid w:val="00177C30"/>
    <w:rsid w:val="0018579D"/>
    <w:rsid w:val="00193607"/>
    <w:rsid w:val="001B7F5D"/>
    <w:rsid w:val="001C37DA"/>
    <w:rsid w:val="001D3281"/>
    <w:rsid w:val="001E52AE"/>
    <w:rsid w:val="001E5635"/>
    <w:rsid w:val="001F17E6"/>
    <w:rsid w:val="001F533D"/>
    <w:rsid w:val="001F6211"/>
    <w:rsid w:val="001F65F0"/>
    <w:rsid w:val="00211AA9"/>
    <w:rsid w:val="00212934"/>
    <w:rsid w:val="0021514D"/>
    <w:rsid w:val="00220251"/>
    <w:rsid w:val="00237A3A"/>
    <w:rsid w:val="00244598"/>
    <w:rsid w:val="00245F34"/>
    <w:rsid w:val="00261A03"/>
    <w:rsid w:val="00262B7E"/>
    <w:rsid w:val="00263ABA"/>
    <w:rsid w:val="0026470E"/>
    <w:rsid w:val="0027439B"/>
    <w:rsid w:val="0027787E"/>
    <w:rsid w:val="00281109"/>
    <w:rsid w:val="00283626"/>
    <w:rsid w:val="00284896"/>
    <w:rsid w:val="00284F76"/>
    <w:rsid w:val="00297E1F"/>
    <w:rsid w:val="002A2D8F"/>
    <w:rsid w:val="002C7F12"/>
    <w:rsid w:val="002D2187"/>
    <w:rsid w:val="002F0D8D"/>
    <w:rsid w:val="002F690C"/>
    <w:rsid w:val="0030126A"/>
    <w:rsid w:val="00301811"/>
    <w:rsid w:val="003323E2"/>
    <w:rsid w:val="003413E5"/>
    <w:rsid w:val="0034593E"/>
    <w:rsid w:val="00353935"/>
    <w:rsid w:val="00372733"/>
    <w:rsid w:val="00374DC1"/>
    <w:rsid w:val="00376218"/>
    <w:rsid w:val="00386142"/>
    <w:rsid w:val="0039557E"/>
    <w:rsid w:val="003A01C7"/>
    <w:rsid w:val="003A4997"/>
    <w:rsid w:val="003A5210"/>
    <w:rsid w:val="003B1C2D"/>
    <w:rsid w:val="003B35A8"/>
    <w:rsid w:val="003B5B17"/>
    <w:rsid w:val="003C510D"/>
    <w:rsid w:val="003C645F"/>
    <w:rsid w:val="003D16AB"/>
    <w:rsid w:val="003D248C"/>
    <w:rsid w:val="003F1725"/>
    <w:rsid w:val="003F2CC3"/>
    <w:rsid w:val="003F4F07"/>
    <w:rsid w:val="004072F2"/>
    <w:rsid w:val="00432D7D"/>
    <w:rsid w:val="00435B44"/>
    <w:rsid w:val="00436B5E"/>
    <w:rsid w:val="00480228"/>
    <w:rsid w:val="00485F0D"/>
    <w:rsid w:val="00486C7E"/>
    <w:rsid w:val="00492377"/>
    <w:rsid w:val="004B6FD5"/>
    <w:rsid w:val="004B7C7F"/>
    <w:rsid w:val="004C4855"/>
    <w:rsid w:val="004F2048"/>
    <w:rsid w:val="0052356B"/>
    <w:rsid w:val="00523D44"/>
    <w:rsid w:val="00524566"/>
    <w:rsid w:val="00530C80"/>
    <w:rsid w:val="0053463D"/>
    <w:rsid w:val="00535CF4"/>
    <w:rsid w:val="005368A9"/>
    <w:rsid w:val="0054098B"/>
    <w:rsid w:val="00562029"/>
    <w:rsid w:val="00563C7F"/>
    <w:rsid w:val="005663BB"/>
    <w:rsid w:val="0057468C"/>
    <w:rsid w:val="00580718"/>
    <w:rsid w:val="0058312E"/>
    <w:rsid w:val="00584755"/>
    <w:rsid w:val="00587486"/>
    <w:rsid w:val="005876C9"/>
    <w:rsid w:val="005A5043"/>
    <w:rsid w:val="005A7054"/>
    <w:rsid w:val="005E0A0B"/>
    <w:rsid w:val="005E1917"/>
    <w:rsid w:val="006153B4"/>
    <w:rsid w:val="006160A2"/>
    <w:rsid w:val="006449BE"/>
    <w:rsid w:val="0064771D"/>
    <w:rsid w:val="00654C93"/>
    <w:rsid w:val="00662D39"/>
    <w:rsid w:val="00662EDB"/>
    <w:rsid w:val="0068165C"/>
    <w:rsid w:val="006830AF"/>
    <w:rsid w:val="0068535E"/>
    <w:rsid w:val="00690415"/>
    <w:rsid w:val="006A2125"/>
    <w:rsid w:val="006B03EB"/>
    <w:rsid w:val="006B267F"/>
    <w:rsid w:val="006C6BD8"/>
    <w:rsid w:val="006E07F5"/>
    <w:rsid w:val="006F4CE6"/>
    <w:rsid w:val="006F75D7"/>
    <w:rsid w:val="00703380"/>
    <w:rsid w:val="00710EE9"/>
    <w:rsid w:val="00715AF2"/>
    <w:rsid w:val="00733CBE"/>
    <w:rsid w:val="00735588"/>
    <w:rsid w:val="00740988"/>
    <w:rsid w:val="00744C84"/>
    <w:rsid w:val="0075623B"/>
    <w:rsid w:val="00764528"/>
    <w:rsid w:val="007713C6"/>
    <w:rsid w:val="00775C44"/>
    <w:rsid w:val="00777379"/>
    <w:rsid w:val="00780321"/>
    <w:rsid w:val="00780FF3"/>
    <w:rsid w:val="00782CC1"/>
    <w:rsid w:val="00784A42"/>
    <w:rsid w:val="0078514B"/>
    <w:rsid w:val="007B4D73"/>
    <w:rsid w:val="007B53BC"/>
    <w:rsid w:val="007C281E"/>
    <w:rsid w:val="007C5186"/>
    <w:rsid w:val="007E51E8"/>
    <w:rsid w:val="007F48D2"/>
    <w:rsid w:val="007F7061"/>
    <w:rsid w:val="00800A7E"/>
    <w:rsid w:val="00806C4E"/>
    <w:rsid w:val="00822476"/>
    <w:rsid w:val="00831D7A"/>
    <w:rsid w:val="0083436D"/>
    <w:rsid w:val="00850759"/>
    <w:rsid w:val="00851956"/>
    <w:rsid w:val="00860B29"/>
    <w:rsid w:val="00864CEC"/>
    <w:rsid w:val="0086526F"/>
    <w:rsid w:val="0087408F"/>
    <w:rsid w:val="00894D3C"/>
    <w:rsid w:val="008962EE"/>
    <w:rsid w:val="008A45AC"/>
    <w:rsid w:val="008A6913"/>
    <w:rsid w:val="008B6886"/>
    <w:rsid w:val="008C0561"/>
    <w:rsid w:val="008D5852"/>
    <w:rsid w:val="008E223F"/>
    <w:rsid w:val="008F49D4"/>
    <w:rsid w:val="008F4B6E"/>
    <w:rsid w:val="008F7D0F"/>
    <w:rsid w:val="0090409D"/>
    <w:rsid w:val="00921971"/>
    <w:rsid w:val="00922DF0"/>
    <w:rsid w:val="009242E1"/>
    <w:rsid w:val="00931F5B"/>
    <w:rsid w:val="009420F2"/>
    <w:rsid w:val="0094379C"/>
    <w:rsid w:val="0094778D"/>
    <w:rsid w:val="00952015"/>
    <w:rsid w:val="00960FFC"/>
    <w:rsid w:val="00972CBD"/>
    <w:rsid w:val="009730BE"/>
    <w:rsid w:val="0097512F"/>
    <w:rsid w:val="00980D18"/>
    <w:rsid w:val="009A0CF4"/>
    <w:rsid w:val="009A1DE1"/>
    <w:rsid w:val="009A3751"/>
    <w:rsid w:val="009A379C"/>
    <w:rsid w:val="009B002D"/>
    <w:rsid w:val="009B0A36"/>
    <w:rsid w:val="009B3CA4"/>
    <w:rsid w:val="009B5270"/>
    <w:rsid w:val="009C0AAB"/>
    <w:rsid w:val="009E05DB"/>
    <w:rsid w:val="009E0E21"/>
    <w:rsid w:val="009E10C5"/>
    <w:rsid w:val="00A1173F"/>
    <w:rsid w:val="00A16DA3"/>
    <w:rsid w:val="00A33C20"/>
    <w:rsid w:val="00A45E1F"/>
    <w:rsid w:val="00A67DDE"/>
    <w:rsid w:val="00A76F39"/>
    <w:rsid w:val="00A777D8"/>
    <w:rsid w:val="00A812CE"/>
    <w:rsid w:val="00A90DE7"/>
    <w:rsid w:val="00A96B4B"/>
    <w:rsid w:val="00AA3479"/>
    <w:rsid w:val="00AA5C22"/>
    <w:rsid w:val="00AB02A1"/>
    <w:rsid w:val="00AB0AF8"/>
    <w:rsid w:val="00AD1D09"/>
    <w:rsid w:val="00AD27B5"/>
    <w:rsid w:val="00AD2F19"/>
    <w:rsid w:val="00AD366B"/>
    <w:rsid w:val="00AE2102"/>
    <w:rsid w:val="00AE70DB"/>
    <w:rsid w:val="00B06AEC"/>
    <w:rsid w:val="00B26FAB"/>
    <w:rsid w:val="00B4722E"/>
    <w:rsid w:val="00B5513D"/>
    <w:rsid w:val="00B60764"/>
    <w:rsid w:val="00B630CF"/>
    <w:rsid w:val="00B63879"/>
    <w:rsid w:val="00B64DC0"/>
    <w:rsid w:val="00B7337C"/>
    <w:rsid w:val="00B76E0A"/>
    <w:rsid w:val="00B843CC"/>
    <w:rsid w:val="00B861BF"/>
    <w:rsid w:val="00B90109"/>
    <w:rsid w:val="00BA2FBD"/>
    <w:rsid w:val="00BA4F1F"/>
    <w:rsid w:val="00BA6C44"/>
    <w:rsid w:val="00BB27D3"/>
    <w:rsid w:val="00BD2761"/>
    <w:rsid w:val="00BE0D32"/>
    <w:rsid w:val="00BE28FF"/>
    <w:rsid w:val="00BE40CF"/>
    <w:rsid w:val="00BE77A7"/>
    <w:rsid w:val="00BF36A5"/>
    <w:rsid w:val="00C12607"/>
    <w:rsid w:val="00C32FB3"/>
    <w:rsid w:val="00C34B4E"/>
    <w:rsid w:val="00C40913"/>
    <w:rsid w:val="00C63A86"/>
    <w:rsid w:val="00C64F97"/>
    <w:rsid w:val="00C660FB"/>
    <w:rsid w:val="00C72D2C"/>
    <w:rsid w:val="00C80933"/>
    <w:rsid w:val="00C85759"/>
    <w:rsid w:val="00C85B68"/>
    <w:rsid w:val="00C972D0"/>
    <w:rsid w:val="00C97C15"/>
    <w:rsid w:val="00CA610F"/>
    <w:rsid w:val="00CA6816"/>
    <w:rsid w:val="00CB207C"/>
    <w:rsid w:val="00CB6DF9"/>
    <w:rsid w:val="00CC7D3F"/>
    <w:rsid w:val="00CD5028"/>
    <w:rsid w:val="00CE35CC"/>
    <w:rsid w:val="00CF1D64"/>
    <w:rsid w:val="00CF369E"/>
    <w:rsid w:val="00CF39C1"/>
    <w:rsid w:val="00D01250"/>
    <w:rsid w:val="00D04B93"/>
    <w:rsid w:val="00D1363A"/>
    <w:rsid w:val="00D323EF"/>
    <w:rsid w:val="00D437CA"/>
    <w:rsid w:val="00D44EA9"/>
    <w:rsid w:val="00D454D3"/>
    <w:rsid w:val="00D53539"/>
    <w:rsid w:val="00D57280"/>
    <w:rsid w:val="00D57610"/>
    <w:rsid w:val="00D57A01"/>
    <w:rsid w:val="00D732DB"/>
    <w:rsid w:val="00D7552C"/>
    <w:rsid w:val="00D855A7"/>
    <w:rsid w:val="00D931DF"/>
    <w:rsid w:val="00D9763C"/>
    <w:rsid w:val="00DB31E3"/>
    <w:rsid w:val="00DD645D"/>
    <w:rsid w:val="00DD771B"/>
    <w:rsid w:val="00DE0186"/>
    <w:rsid w:val="00DF454C"/>
    <w:rsid w:val="00DF61E7"/>
    <w:rsid w:val="00E02968"/>
    <w:rsid w:val="00E04D60"/>
    <w:rsid w:val="00E207E2"/>
    <w:rsid w:val="00E25F1A"/>
    <w:rsid w:val="00E37328"/>
    <w:rsid w:val="00E41D88"/>
    <w:rsid w:val="00E60815"/>
    <w:rsid w:val="00E64059"/>
    <w:rsid w:val="00E65FBF"/>
    <w:rsid w:val="00E70EE9"/>
    <w:rsid w:val="00EA12C5"/>
    <w:rsid w:val="00EA3D76"/>
    <w:rsid w:val="00EB153A"/>
    <w:rsid w:val="00EB1640"/>
    <w:rsid w:val="00EB29C3"/>
    <w:rsid w:val="00EC023B"/>
    <w:rsid w:val="00EC4BA1"/>
    <w:rsid w:val="00EC6458"/>
    <w:rsid w:val="00ED03B2"/>
    <w:rsid w:val="00ED20D5"/>
    <w:rsid w:val="00ED3E1B"/>
    <w:rsid w:val="00EE331F"/>
    <w:rsid w:val="00EE71B2"/>
    <w:rsid w:val="00EE73C6"/>
    <w:rsid w:val="00EF1A07"/>
    <w:rsid w:val="00EF1F19"/>
    <w:rsid w:val="00F23499"/>
    <w:rsid w:val="00F2399B"/>
    <w:rsid w:val="00F412A8"/>
    <w:rsid w:val="00F513F1"/>
    <w:rsid w:val="00F5286B"/>
    <w:rsid w:val="00F53B91"/>
    <w:rsid w:val="00F5467E"/>
    <w:rsid w:val="00F66A81"/>
    <w:rsid w:val="00F67D58"/>
    <w:rsid w:val="00F711D2"/>
    <w:rsid w:val="00F800C0"/>
    <w:rsid w:val="00F81A1D"/>
    <w:rsid w:val="00F8502B"/>
    <w:rsid w:val="00FB48B1"/>
    <w:rsid w:val="00FC71FE"/>
    <w:rsid w:val="00FD11E1"/>
    <w:rsid w:val="00FD7280"/>
    <w:rsid w:val="00FF3971"/>
    <w:rsid w:val="00FF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4F3CF6"/>
  <w15:docId w15:val="{B6847048-17F6-4E7B-B111-BCC4A17F0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E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4E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44EA9"/>
    <w:rPr>
      <w:color w:val="0000FF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7439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27439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sm@nse.co.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Bharat Gandhi (MSM)</dc:creator>
  <cp:keywords/>
  <dc:description/>
  <cp:lastModifiedBy>Manjit Samal (MSD)</cp:lastModifiedBy>
  <cp:revision>29</cp:revision>
  <cp:lastPrinted>2019-05-17T06:24:00Z</cp:lastPrinted>
  <dcterms:created xsi:type="dcterms:W3CDTF">2019-05-14T12:33:00Z</dcterms:created>
  <dcterms:modified xsi:type="dcterms:W3CDTF">2025-04-30T11:27:00Z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5f50f5-e953-4c63-867b-388561f41989_Enabled">
    <vt:lpwstr>true</vt:lpwstr>
  </property>
  <property fmtid="{D5CDD505-2E9C-101B-9397-08002B2CF9AE}" pid="3" name="MSIP_Label_305f50f5-e953-4c63-867b-388561f41989_SetDate">
    <vt:lpwstr>2023-04-15T19:12:33Z</vt:lpwstr>
  </property>
  <property fmtid="{D5CDD505-2E9C-101B-9397-08002B2CF9AE}" pid="4" name="MSIP_Label_305f50f5-e953-4c63-867b-388561f41989_Method">
    <vt:lpwstr>Privileged</vt:lpwstr>
  </property>
  <property fmtid="{D5CDD505-2E9C-101B-9397-08002B2CF9AE}" pid="5" name="MSIP_Label_305f50f5-e953-4c63-867b-388561f41989_Name">
    <vt:lpwstr>305f50f5-e953-4c63-867b-388561f41989</vt:lpwstr>
  </property>
  <property fmtid="{D5CDD505-2E9C-101B-9397-08002B2CF9AE}" pid="6" name="MSIP_Label_305f50f5-e953-4c63-867b-388561f41989_SiteId">
    <vt:lpwstr>fb8ed654-3195-4846-ac37-491dc8a2349e</vt:lpwstr>
  </property>
  <property fmtid="{D5CDD505-2E9C-101B-9397-08002B2CF9AE}" pid="7" name="MSIP_Label_305f50f5-e953-4c63-867b-388561f41989_ActionId">
    <vt:lpwstr>418a3bc1-718d-490e-ae40-2a51116a8826</vt:lpwstr>
  </property>
  <property fmtid="{D5CDD505-2E9C-101B-9397-08002B2CF9AE}" pid="8" name="MSIP_Label_305f50f5-e953-4c63-867b-388561f41989_ContentBits">
    <vt:lpwstr>0</vt:lpwstr>
  </property>
</Properties>
</file>